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D0B" w:rsidRDefault="00E44D0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44D0B" w:rsidRDefault="00E44D0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44D0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44D0B" w:rsidRDefault="00E44D0B">
            <w:pPr>
              <w:pStyle w:val="ConsPlusNormal"/>
              <w:outlineLvl w:val="0"/>
            </w:pPr>
            <w:r>
              <w:t>28 декабря 2007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44D0B" w:rsidRDefault="00E44D0B">
            <w:pPr>
              <w:pStyle w:val="ConsPlusNormal"/>
              <w:jc w:val="right"/>
              <w:outlineLvl w:val="0"/>
            </w:pPr>
            <w:r>
              <w:t>N 242-ОЗ</w:t>
            </w:r>
          </w:p>
        </w:tc>
      </w:tr>
    </w:tbl>
    <w:p w:rsidR="00E44D0B" w:rsidRDefault="00E44D0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r>
        <w:t>ЗАКОН</w:t>
      </w:r>
    </w:p>
    <w:p w:rsidR="00E44D0B" w:rsidRDefault="00E44D0B">
      <w:pPr>
        <w:pStyle w:val="ConsPlusTitle"/>
        <w:jc w:val="center"/>
      </w:pPr>
      <w:r>
        <w:t>РЯЗАНСКОЙ ОБЛАСТИ</w:t>
      </w:r>
    </w:p>
    <w:p w:rsidR="00E44D0B" w:rsidRDefault="00E44D0B">
      <w:pPr>
        <w:pStyle w:val="ConsPlusTitle"/>
        <w:jc w:val="center"/>
      </w:pPr>
    </w:p>
    <w:p w:rsidR="00E44D0B" w:rsidRDefault="00E44D0B">
      <w:pPr>
        <w:pStyle w:val="ConsPlusTitle"/>
        <w:jc w:val="center"/>
      </w:pPr>
      <w:r>
        <w:t>О НАДЕЛЕНИИ ОРГАНОВ МЕСТНОГО САМОУПРАВЛЕНИЯ ОТДЕЛЬНЫМИ</w:t>
      </w:r>
    </w:p>
    <w:p w:rsidR="00E44D0B" w:rsidRDefault="00E44D0B">
      <w:pPr>
        <w:pStyle w:val="ConsPlusTitle"/>
        <w:jc w:val="center"/>
      </w:pPr>
      <w:r>
        <w:t>ГОСУДАРСТВЕННЫМИ ПОЛНОМОЧИЯМИ РЯЗАНСКОЙ ОБЛАСТИ ПО</w:t>
      </w:r>
    </w:p>
    <w:p w:rsidR="00E44D0B" w:rsidRDefault="00E44D0B">
      <w:pPr>
        <w:pStyle w:val="ConsPlusTitle"/>
        <w:jc w:val="center"/>
      </w:pPr>
      <w:r>
        <w:t>ОРГАНИЗАЦИИ И ОСУЩЕСТВЛЕНИЮ ДЕЯТЕЛЬНОСТИ ПО ОПЕКЕ И</w:t>
      </w:r>
    </w:p>
    <w:p w:rsidR="00E44D0B" w:rsidRDefault="00E44D0B">
      <w:pPr>
        <w:pStyle w:val="ConsPlusTitle"/>
        <w:jc w:val="center"/>
      </w:pPr>
      <w:r>
        <w:t>ПОПЕЧИТЕЛЬСТВУ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</w:pPr>
      <w:hyperlink r:id="rId5">
        <w:r>
          <w:rPr>
            <w:color w:val="0000FF"/>
          </w:rPr>
          <w:t>Принят</w:t>
        </w:r>
      </w:hyperlink>
    </w:p>
    <w:p w:rsidR="00E44D0B" w:rsidRDefault="00E44D0B">
      <w:pPr>
        <w:pStyle w:val="ConsPlusNormal"/>
        <w:jc w:val="right"/>
      </w:pPr>
      <w:r>
        <w:t>Рязанской областной Думой</w:t>
      </w:r>
    </w:p>
    <w:p w:rsidR="00E44D0B" w:rsidRDefault="00E44D0B">
      <w:pPr>
        <w:pStyle w:val="ConsPlusNormal"/>
        <w:jc w:val="right"/>
      </w:pPr>
      <w:r>
        <w:t>21 декабря 2007 года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04.12.2008 </w:t>
            </w:r>
            <w:hyperlink r:id="rId6">
              <w:r>
                <w:rPr>
                  <w:color w:val="0000FF"/>
                </w:rPr>
                <w:t>N 184-ОЗ</w:t>
              </w:r>
            </w:hyperlink>
            <w:r>
              <w:rPr>
                <w:color w:val="392C69"/>
              </w:rPr>
              <w:t xml:space="preserve">, от 07.09.2009 </w:t>
            </w:r>
            <w:hyperlink r:id="rId7">
              <w:r>
                <w:rPr>
                  <w:color w:val="0000FF"/>
                </w:rPr>
                <w:t>N 108-ОЗ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15.07.2010 </w:t>
            </w:r>
            <w:hyperlink r:id="rId8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 xml:space="preserve">, от 29.12.2010 </w:t>
            </w:r>
            <w:hyperlink r:id="rId9">
              <w:r>
                <w:rPr>
                  <w:color w:val="0000FF"/>
                </w:rPr>
                <w:t>N 168-ОЗ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24.03.2011 </w:t>
            </w:r>
            <w:hyperlink r:id="rId10">
              <w:r>
                <w:rPr>
                  <w:color w:val="0000FF"/>
                </w:rPr>
                <w:t>N 18-ОЗ</w:t>
              </w:r>
            </w:hyperlink>
            <w:r>
              <w:rPr>
                <w:color w:val="392C69"/>
              </w:rPr>
              <w:t xml:space="preserve">, от 14.09.2011 </w:t>
            </w:r>
            <w:hyperlink r:id="rId11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14.11.2011 </w:t>
            </w:r>
            <w:hyperlink r:id="rId12">
              <w:r>
                <w:rPr>
                  <w:color w:val="0000FF"/>
                </w:rPr>
                <w:t>N 102-ОЗ</w:t>
              </w:r>
            </w:hyperlink>
            <w:r>
              <w:rPr>
                <w:color w:val="392C69"/>
              </w:rPr>
              <w:t xml:space="preserve">, от 09.12.2011 </w:t>
            </w:r>
            <w:hyperlink r:id="rId13">
              <w:r>
                <w:rPr>
                  <w:color w:val="0000FF"/>
                </w:rPr>
                <w:t>N 115-ОЗ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10.12.2012 </w:t>
            </w:r>
            <w:hyperlink r:id="rId14">
              <w:r>
                <w:rPr>
                  <w:color w:val="0000FF"/>
                </w:rPr>
                <w:t>N 96-ОЗ</w:t>
              </w:r>
            </w:hyperlink>
            <w:r>
              <w:rPr>
                <w:color w:val="392C69"/>
              </w:rPr>
              <w:t xml:space="preserve">, от 12.04.2013 </w:t>
            </w:r>
            <w:hyperlink r:id="rId15">
              <w:r>
                <w:rPr>
                  <w:color w:val="0000FF"/>
                </w:rPr>
                <w:t>N 12-ОЗ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12.07.2013 </w:t>
            </w:r>
            <w:hyperlink r:id="rId16">
              <w:r>
                <w:rPr>
                  <w:color w:val="0000FF"/>
                </w:rPr>
                <w:t>N 36-ОЗ</w:t>
              </w:r>
            </w:hyperlink>
            <w:r>
              <w:rPr>
                <w:color w:val="392C69"/>
              </w:rPr>
              <w:t xml:space="preserve">, от 22.04.2014 </w:t>
            </w:r>
            <w:hyperlink r:id="rId17">
              <w:r>
                <w:rPr>
                  <w:color w:val="0000FF"/>
                </w:rPr>
                <w:t>N 21-ОЗ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20.09.2016 </w:t>
            </w:r>
            <w:hyperlink r:id="rId18">
              <w:r>
                <w:rPr>
                  <w:color w:val="0000FF"/>
                </w:rPr>
                <w:t>N 59-ОЗ</w:t>
              </w:r>
            </w:hyperlink>
            <w:r>
              <w:rPr>
                <w:color w:val="392C69"/>
              </w:rPr>
              <w:t xml:space="preserve">, от 04.07.2017 </w:t>
            </w:r>
            <w:hyperlink r:id="rId19">
              <w:r>
                <w:rPr>
                  <w:color w:val="0000FF"/>
                </w:rPr>
                <w:t>N 46-ОЗ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05.03.2018 </w:t>
            </w:r>
            <w:hyperlink r:id="rId20">
              <w:r>
                <w:rPr>
                  <w:color w:val="0000FF"/>
                </w:rPr>
                <w:t>N 10-ОЗ</w:t>
              </w:r>
            </w:hyperlink>
            <w:r>
              <w:rPr>
                <w:color w:val="392C69"/>
              </w:rPr>
              <w:t xml:space="preserve">, от 26.12.2018 </w:t>
            </w:r>
            <w:hyperlink r:id="rId21">
              <w:r>
                <w:rPr>
                  <w:color w:val="0000FF"/>
                </w:rPr>
                <w:t>N 94-ОЗ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23.12.2019 </w:t>
            </w:r>
            <w:hyperlink r:id="rId22">
              <w:r>
                <w:rPr>
                  <w:color w:val="0000FF"/>
                </w:rPr>
                <w:t>N 79-ОЗ</w:t>
              </w:r>
            </w:hyperlink>
            <w:r>
              <w:rPr>
                <w:color w:val="392C69"/>
              </w:rPr>
              <w:t xml:space="preserve">, от 10.08.2020 </w:t>
            </w:r>
            <w:hyperlink r:id="rId23">
              <w:r>
                <w:rPr>
                  <w:color w:val="0000FF"/>
                </w:rPr>
                <w:t>N 52-ОЗ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Законами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04.12.2007 </w:t>
            </w:r>
            <w:hyperlink r:id="rId24">
              <w:r>
                <w:rPr>
                  <w:color w:val="0000FF"/>
                </w:rPr>
                <w:t>N 181-ОЗ</w:t>
              </w:r>
            </w:hyperlink>
            <w:r>
              <w:rPr>
                <w:color w:val="392C69"/>
              </w:rPr>
              <w:t xml:space="preserve"> (ред. 07.02.2008),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04.12.2008 </w:t>
            </w:r>
            <w:hyperlink r:id="rId25">
              <w:r>
                <w:rPr>
                  <w:color w:val="0000FF"/>
                </w:rPr>
                <w:t>N 174-ОЗ</w:t>
              </w:r>
            </w:hyperlink>
            <w:r>
              <w:rPr>
                <w:color w:val="392C69"/>
              </w:rPr>
              <w:t xml:space="preserve">, от 15.12.2009 </w:t>
            </w:r>
            <w:hyperlink r:id="rId26">
              <w:r>
                <w:rPr>
                  <w:color w:val="0000FF"/>
                </w:rPr>
                <w:t>N 155-ОЗ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21.12.2010 </w:t>
            </w:r>
            <w:hyperlink r:id="rId27">
              <w:r>
                <w:rPr>
                  <w:color w:val="0000FF"/>
                </w:rPr>
                <w:t>N 156-ОЗ</w:t>
              </w:r>
            </w:hyperlink>
            <w:r>
              <w:rPr>
                <w:color w:val="392C69"/>
              </w:rPr>
              <w:t xml:space="preserve">, от 23.12.2011 </w:t>
            </w:r>
            <w:hyperlink r:id="rId28">
              <w:r>
                <w:rPr>
                  <w:color w:val="0000FF"/>
                </w:rPr>
                <w:t>N 119-ОЗ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21.12.2012 </w:t>
            </w:r>
            <w:hyperlink r:id="rId29">
              <w:r>
                <w:rPr>
                  <w:color w:val="0000FF"/>
                </w:rPr>
                <w:t>N 99-ОЗ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 xml:space="preserve">Настоящим Законом в соответствии с </w:t>
      </w:r>
      <w:hyperlink r:id="rId30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Федеральным </w:t>
      </w:r>
      <w:hyperlink r:id="rId32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 и Уставом (Основным Законом) Рязанской области органы местного самоуправления муниципальных районов и городских округов Рязанской области наделяются отдельными государственными полномочиями Рязанской области по организации и осуществлению деятельности по опеке и попечительству (далее - отдельные государственные полномочия).</w:t>
      </w:r>
    </w:p>
    <w:p w:rsidR="00E44D0B" w:rsidRDefault="00E44D0B">
      <w:pPr>
        <w:pStyle w:val="ConsPlusNormal"/>
        <w:jc w:val="both"/>
      </w:pPr>
      <w:r>
        <w:t xml:space="preserve">(преамбула в ред. </w:t>
      </w:r>
      <w:hyperlink r:id="rId33">
        <w:r>
          <w:rPr>
            <w:color w:val="0000FF"/>
          </w:rPr>
          <w:t>Закона</w:t>
        </w:r>
      </w:hyperlink>
      <w:r>
        <w:t xml:space="preserve"> Рязанской области от 10.08.2020 N 52-ОЗ)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1. Муниципальные образования, органы местного самоуправления которых наделяются отдельными государственными полномочиями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Отдельными государственными полномочиями наделяются органы местного самоуправления муниципальных районов и городских округов Рязанской области (далее - органы местного самоуправления):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Ермишинский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Захаровский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Кадомский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Касимовский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Клепиковский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lastRenderedPageBreak/>
        <w:t>муниципальное образование - Кораблинский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Милославский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Михайловский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Александро-Невский муниципальный район;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Закона</w:t>
        </w:r>
      </w:hyperlink>
      <w:r>
        <w:t xml:space="preserve"> Рязанской области от 10.12.2012 N 96-ОЗ)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Пителинский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Пронский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Путятинский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Рыбновский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Ряжский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Рязанский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Сапожковский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Сараевский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Сасовский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Скопинский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Спасский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Старожиловский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Ухоловский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Чучковский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Шацкий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Шиловский муниципальный район;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городской округ город Рязань;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городской округ город Касимов;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городской округ город Сасово;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муниципальное образование - городской округ город Скопин.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2. Отдельные государственные полномочия, которыми наделяются органы местного самоуправления</w:t>
      </w:r>
    </w:p>
    <w:p w:rsidR="00E44D0B" w:rsidRDefault="00E44D0B">
      <w:pPr>
        <w:pStyle w:val="ConsPlusNormal"/>
        <w:ind w:firstLine="540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Рязанской области от 24.03.2011 N 18-ОЗ)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Органы местного самоуправления наделяются следующими отдельными государственными полномочиями: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выявление и учет детей-сирот и детей, оставшихся без попечения родителей, и несовершеннолетних граждан, не имеющих нормальных условий для воспитания в семье, в том числе безнадзорных детей, не имеющих места жительства или места пребывания;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обследование условий жизни несовершеннолетних граждан и их семей, составление акта обследования условий жизни несовершеннолетних граждан и их семей;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обследование условий жизни граждан, выразивших желание стать опекунами (попечителями), и составление акта обследования условий жизни граждан, выразивших желание стать опекунами (попечителями);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lastRenderedPageBreak/>
        <w:t>4) обеспечение устройства детей-сирот и детей, оставшихся без попечения родителей, в семью на воспитание (усыновление (удочерение), под опеку или попечительство, в приемную семью либо в патронатную семью), а при отсутствии такой возможности временно, на период до их устройства на воспитание в семью, - в организации для детей-сирот и детей, оставшихся без попечения родителей, всех типов, а также осуществление контроля за условиями их содержания, воспитания и образования независимо от формы устройства детей;</w:t>
      </w:r>
    </w:p>
    <w:p w:rsidR="00E44D0B" w:rsidRDefault="00E44D0B">
      <w:pPr>
        <w:pStyle w:val="ConsPlusNormal"/>
        <w:jc w:val="both"/>
      </w:pPr>
      <w:r>
        <w:t xml:space="preserve">(п. 4 в ред. </w:t>
      </w:r>
      <w:hyperlink r:id="rId36">
        <w:r>
          <w:rPr>
            <w:color w:val="0000FF"/>
          </w:rPr>
          <w:t>Закона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5) обеспечение временного устройства нуждающихся в опеке или попечительстве несовершеннолетних граждан, а также сохранность их имущества;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6) предоставление сведений о детях-сиротах и детях, оставшихся без попечения родителей, не устроенных на воспитание в семьи, в региональный банк данных о детях, оставшихся без попечения родителей, в порядке и в сроки, установленные законодательством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7) подготовка материалов, необходимых для усыновления (удочерения) детей, находящихся на территории муниципального образования;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8) представление заключения в суд об обоснованности и соответствии усыновления (удочерения) интересам ребенка, отмене усыновления (удочерения), участие в судебных заседаниях по вопросам установления и отмены усыновления (удочерения);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9) осуществление подбора, учета и подготовки в </w:t>
      </w:r>
      <w:hyperlink r:id="rId37">
        <w:r>
          <w:rPr>
            <w:color w:val="0000FF"/>
          </w:rPr>
          <w:t>порядке</w:t>
        </w:r>
      </w:hyperlink>
      <w:r>
        <w:t>, определяемом Правительством Российской Федерации,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формах, принятие решения о назначении опекуна, попечителя, освобождении или отстранении опекуна, попечителя от выполнения возложенных на него обязанностей в случаях, предусмотренных законодательством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10) осуществление функции опекуна, попечителя несовершеннолетних граждан в порядке и в случаях, установленных законодательством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11) подготовка заключения о возможности или о невозможности граждан быть приемными родителями, заключение договора о передаче ребенка (детей) в приемную семью, принятие решения о досрочном расторжении указанного договора в случаях, предусмотренных законодательством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11.1) подготовка заключения о возможности или о невозможности граждан быть патронатными воспитателями, заключение договора о передаче ребенка (детей) в патронатную семью, заключение договора о постинтернатном патронате, принятие решения о досрочном расторжении указанных договоров в случаях, предусмотренных законодательством Российской Федерации;</w:t>
      </w:r>
    </w:p>
    <w:p w:rsidR="00E44D0B" w:rsidRDefault="00E44D0B">
      <w:pPr>
        <w:pStyle w:val="ConsPlusNormal"/>
        <w:jc w:val="both"/>
      </w:pPr>
      <w:r>
        <w:t xml:space="preserve">(п. 11.1 введен </w:t>
      </w:r>
      <w:hyperlink r:id="rId38">
        <w:r>
          <w:rPr>
            <w:color w:val="0000FF"/>
          </w:rPr>
          <w:t>Законом</w:t>
        </w:r>
      </w:hyperlink>
      <w:r>
        <w:t xml:space="preserve"> Рязанской области от 14.09.2011 N 73-ОЗ)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12) ведение учета усыновленных (удочеренных) детей, детей, в отношении которых установлена опека или попечительство, переданных на воспитание в приемную семью, детей, переданных на патронатное воспитание, а также лиц из числа детей-сирот и детей, оставшихся без попечения родителей, в отношении которых осуществляется патронат;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Закона</w:t>
        </w:r>
      </w:hyperlink>
      <w:r>
        <w:t xml:space="preserve"> Рязанской области от 14.09.2011 N 73-ОЗ)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12.1) ведение учета опекунов, попечителей в Единой государственной информационной системе социального обеспечения;</w:t>
      </w:r>
    </w:p>
    <w:p w:rsidR="00E44D0B" w:rsidRDefault="00E44D0B">
      <w:pPr>
        <w:pStyle w:val="ConsPlusNormal"/>
        <w:jc w:val="both"/>
      </w:pPr>
      <w:r>
        <w:t xml:space="preserve">(п. 12.1 введен </w:t>
      </w:r>
      <w:hyperlink r:id="rId40">
        <w:r>
          <w:rPr>
            <w:color w:val="0000FF"/>
          </w:rPr>
          <w:t>Законом</w:t>
        </w:r>
      </w:hyperlink>
      <w:r>
        <w:t xml:space="preserve"> Рязанской области от 10.08.2020 N 52-ОЗ)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13) осуществление надзора за деятельностью опекунов и попечителей, приемных родителей, патронатных воспитателей, оказание им необходимой помощи в организации воспитания, обучения, медицинского обслуживания, отдыха и занятости детей;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Закона</w:t>
        </w:r>
      </w:hyperlink>
      <w:r>
        <w:t xml:space="preserve"> Рязанской области от 14.09.2011 N 73-ОЗ)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14) осуществление немедленного отобрания ребенка у родителей или других лиц, на попечении которых он находится, при непосредственной угрозе жизни или здоровью ребенка, установление предварительной опеки и попечительства;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15) проведение работы по профилактике социального сиротства, жестокого обращения с </w:t>
      </w:r>
      <w:r>
        <w:lastRenderedPageBreak/>
        <w:t>детьми;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16) организация разработки и реализации программы подготовки граждан, желающих принять детей на воспитание в свои семьи;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17) осуществление защиты прав и охраняемых законом интересов детей-сирот и детей, оставшихся без попечения родителей, детей, нуждающихся в помощи государства, оказание содействия в защите прав и охраняемых законом интересов лицам из числа детей-сирот и детей, оставшихся без попечения родителей;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18) предоставление предварительного разрешения родителям (иным законным представителям), управляющим имуществом несовершеннолетних граждан, на расходование доходов несовершеннолетнего гражданина, в том числе доходов, причитающихся несовершеннолетнему гражданину от управления его имуществом, за исключением доходов, которыми несовершеннолетний гражданин вправе распоряжаться самостоятельно;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19) осуществление контроля за действиями опекунов и попечителей, управляющих имуществом подопечных; предоставление разрешения опекунам совершать, а попечителям - давать согласие на совершение сделок по сдаче имущества подопечного внаем, в аренду, в безвозмездное пользование или в залог, по отчуждению имущества подопечного (в том числе по обмену или дарению), совершение сделок, влекущих за собой отказ от принадлежащих подопечному прав, раздел его имущества или выдел из него долей, и на совершение любых других сделок, влекущих за собой уменьшение стоимости имущества подопечного;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20) дача разрешения на отказ от наследства в случае, если наследником является несовершеннолетний;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21) заключение с управляющим договора о доверительном управлении недвижимым и ценным движимым имуществом подопечного, которое требует постоянного управления, а также осуществление контроля за действиями такого управляющего;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22) принятие мер по защите жилищных прав подопечных, лиц из числа детей-сирот и детей, оставшихся без попечения родителей, в том числе по обеспечению их жилой площадью в случаях, предусмотренных законодательством Российской Федерации, в том числе при обмене жилых помещений, которые предоставлены по договорам социального найма;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22.1) 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осуществление контроля за распоряжением ими;</w:t>
      </w:r>
    </w:p>
    <w:p w:rsidR="00E44D0B" w:rsidRDefault="00E44D0B">
      <w:pPr>
        <w:pStyle w:val="ConsPlusNormal"/>
        <w:jc w:val="both"/>
      </w:pPr>
      <w:r>
        <w:t xml:space="preserve">(п. 22.1 введен </w:t>
      </w:r>
      <w:hyperlink r:id="rId42">
        <w:r>
          <w:rPr>
            <w:color w:val="0000FF"/>
          </w:rPr>
          <w:t>Законом</w:t>
        </w:r>
      </w:hyperlink>
      <w:r>
        <w:t xml:space="preserve"> Рязанской области от 26.12.2018 N 94-ОЗ)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22.2) осуществление контроля за своевременной подачей законными представителями детей-сирот и детей, оставшихся без попечения родителей, заявлений о включении этих детей в список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(далее - список), и в случае неподачи таких заявлений принятие мер по включению этих детей в список;</w:t>
      </w:r>
    </w:p>
    <w:p w:rsidR="00E44D0B" w:rsidRDefault="00E44D0B">
      <w:pPr>
        <w:pStyle w:val="ConsPlusNormal"/>
        <w:jc w:val="both"/>
      </w:pPr>
      <w:r>
        <w:t xml:space="preserve">(п. 22.2 введен </w:t>
      </w:r>
      <w:hyperlink r:id="rId43">
        <w:r>
          <w:rPr>
            <w:color w:val="0000FF"/>
          </w:rPr>
          <w:t>Законом</w:t>
        </w:r>
      </w:hyperlink>
      <w:r>
        <w:t xml:space="preserve"> Рязанской области от 26.12.2018 N 94-ОЗ)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23) принятие решения о возможности раздельного проживания попечителя с подопечным, принятие решения или подготовка заключения в суд о возможности объявления несовершеннолетнего полностью дееспособным (эмансипированным);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24) представление заключения в суд по спорам, связанным с воспитанием детей, разрешение спорных вопросов между родителями (иными законными представителями) и родственниками о воспитании детей в досудебном порядке;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25) обращение в суд с исками о лишении родительских прав, ограничении родительских прав, о признании брака недействительным в случаях, предусмотренных Семейным </w:t>
      </w:r>
      <w:hyperlink r:id="rId44">
        <w:r>
          <w:rPr>
            <w:color w:val="0000FF"/>
          </w:rPr>
          <w:t>кодексом</w:t>
        </w:r>
      </w:hyperlink>
      <w:r>
        <w:t xml:space="preserve"> Российской Федерации, об отмене усыновления и другими исками и заявлениями о защите прав и охраняемых законом интересов несовершеннолетних граждан; подготовка заключения и участие в судебных заседаниях по данным вопросам в случаях, предусмотренных законодательством Российской </w:t>
      </w:r>
      <w:r>
        <w:lastRenderedPageBreak/>
        <w:t>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26) предоставление согласия на установление отцовства в случаях, предусмотренных законодательством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27) предоставление согласия на снятие детей-сирот и детей, оставшихся без попечения родителей, с регистрационного учета по месту жительства или месту пребывания;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28) участие в исполнении судебных решений о передаче или отобрании детей в порядке, установленном Семейным </w:t>
      </w:r>
      <w:hyperlink r:id="rId45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29) предоставление разрешения на изменение фамилии и имени несовершеннолетним гражданином;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30) организация работы по информированию российских граждан о возможности принять детей на воспитание в свои семьи;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31) дача согласия на заключение трудовых договоров с учащимися, достигшими возраста четырнадцати лет, для выполнения в свободное от учебы время легкого труда, не причиняющего вреда их здоровью и не нарушающего процесса обучения;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32) дача разрешения на заключение трудовых договоров с лицами, не достигшими возраста четырнадцати лет, для участия в создании и (или) исполнении (экспонировании) произведений без ущерба здоровью и нравственному развитию указанных лиц в организациях кинематографии, театрах, театральных и концертных организациях, цирках, а также со спортсменами, не достигшими возраста четырнадцати лет, на основании медицинского осмотра (обследования);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0" w:name="P116"/>
      <w:bookmarkEnd w:id="0"/>
      <w:r>
        <w:t>33) назначение и осуществление выплат денежных средств в порядке и размерах, установленных законами Рязанской области: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на содержание детей в семьях опекунов (попечителей), приемных семьях, патронатных семьях;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на вознаграждение, причитающееся приемным родителям, патронатным воспитателям;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на меры социальной поддержки, предоставляемые приемным семьям;</w:t>
      </w:r>
    </w:p>
    <w:p w:rsidR="00E44D0B" w:rsidRDefault="00E44D0B">
      <w:pPr>
        <w:pStyle w:val="ConsPlusNormal"/>
        <w:jc w:val="both"/>
      </w:pPr>
      <w:r>
        <w:t xml:space="preserve">(п. 33 в ред. </w:t>
      </w:r>
      <w:hyperlink r:id="rId46">
        <w:r>
          <w:rPr>
            <w:color w:val="0000FF"/>
          </w:rPr>
          <w:t>Закона</w:t>
        </w:r>
      </w:hyperlink>
      <w:r>
        <w:t xml:space="preserve"> Рязанской области от 14.09.2011 N 73-ОЗ)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34) утратил силу. - </w:t>
      </w:r>
      <w:hyperlink r:id="rId47">
        <w:r>
          <w:rPr>
            <w:color w:val="0000FF"/>
          </w:rPr>
          <w:t>Закон</w:t>
        </w:r>
      </w:hyperlink>
      <w:r>
        <w:t xml:space="preserve"> Рязанской области от 04.07.2017 N 46-ОЗ;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35) утратил силу. - </w:t>
      </w:r>
      <w:hyperlink r:id="rId48">
        <w:r>
          <w:rPr>
            <w:color w:val="0000FF"/>
          </w:rPr>
          <w:t>Закон</w:t>
        </w:r>
      </w:hyperlink>
      <w:r>
        <w:t xml:space="preserve"> Рязанской области от 22.04.2014 N 21-ОЗ;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36) выявление и ведение учета лиц с психическими расстройствами, нуждающихся в установлении над ними опеки;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37) выявление новорожденных, оказавшихся без попечения родителей;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38) оказание помощи опекунам в организации медицинского наблюдения за подопечными;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39) оказание необходимой помощи гражданам, признанным судом недееспособными вследствие психического расстройства, до установления над ними опеки;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40) обращение в суд с заявлением о признании гражданина недееспособным или ограниченно дееспособным, о признании подопечного дееспособным, если отпали основания, в силу которых гражданин был признан недееспособным или был ограничен в дееспособности, об отмене ограничения дееспособности гражданина, о признании брака недействительным в интересах лица, признанного судом недееспособным; участие в других делах, связанных с защитой прав и охраняемых законом интересов подопечных;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41) осуществление надзора за деятельностью опекунов, попечителей и организаций, в которые помещены совершеннолетние недееспособные или не полностью дееспособные граждане.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3. Срок наделения органов местного самоуправления отдельными государственными полномочиями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lastRenderedPageBreak/>
        <w:t>Органы местного самоуправления наделяются отдельными государственными полномочиями на неопределенный срок.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4. Права и обязанности органов местного самоуправления при осуществлении отдельных государственных полномочий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1. Органы местного самоуправления при осуществлении отдельных государственных полномочий, которыми они наделены настоящим Законом, вправе: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получать финансовое обеспечение государственных полномочий за счет субвенций, предоставляемых из областного бюджета;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вносить в органы государственной власти Рязанской области предложения по увеличению размера субвенций, предоставляемых из областного бюджета, в случае возникновения непредвиденных расходов по осуществлению отдельных государственных полномочий;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Закона</w:t>
        </w:r>
      </w:hyperlink>
      <w:r>
        <w:t xml:space="preserve"> Рязанской области от 12.04.2013 N 12-ОЗ)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2.1) получать обеспечение материальными средствами, необходимыми для осуществления отдельных государственных полномочий;</w:t>
      </w:r>
    </w:p>
    <w:p w:rsidR="00E44D0B" w:rsidRDefault="00E44D0B">
      <w:pPr>
        <w:pStyle w:val="ConsPlusNormal"/>
        <w:jc w:val="both"/>
      </w:pPr>
      <w:r>
        <w:t xml:space="preserve">(п. 2.1 введен </w:t>
      </w:r>
      <w:hyperlink r:id="rId50">
        <w:r>
          <w:rPr>
            <w:color w:val="0000FF"/>
          </w:rPr>
          <w:t>Законом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получать в органах государственной власти Рязанской области консультативную и методическую помощь;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4) дополнительно использовать собственные материальные ресурсы и финансовые средства для осуществления отдельных государственных полномочий в случаях и порядке, предусмотренных уставами муниципальных районов и городских округов.</w:t>
      </w:r>
    </w:p>
    <w:p w:rsidR="00E44D0B" w:rsidRDefault="00E44D0B">
      <w:pPr>
        <w:pStyle w:val="ConsPlusNormal"/>
        <w:jc w:val="both"/>
      </w:pPr>
      <w:r>
        <w:t xml:space="preserve">(п. 4 в ред. </w:t>
      </w:r>
      <w:hyperlink r:id="rId51">
        <w:r>
          <w:rPr>
            <w:color w:val="0000FF"/>
          </w:rPr>
          <w:t>Закона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Органы местного самоуправления при осуществлении отдельных государственных полномочий обязаны: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осуществлять отдельные государственные полномочия надлежащим образом в соответствии с законодательством Российской Федерации, настоящим Законом и иными нормативными правовыми актами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исполнять письменные предписания органов государственной власти Рязанской области по устранению нарушений, допущенных при осуществлении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использовать выделенные для осуществления отдельных государственных полномочий финансовые и материальные средства по целевому назначению;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4) определить органы и должностных лиц местного самоуправления, специально уполномоченных осуществлять деятельность по реализации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5) в случае прекращения осуществления отдельных государственных полномочий возвратить неиспользованные финансовые и материальные средства в порядке, установленном законодательством Российской Федерации и нормативными правовыми актами Рязанской области;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Закона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6) выполнять иные обязанности, предусмотренные законодательством Российской Федерации и Рязанской области, при осуществлении отдельных государственных полномочий.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5. Права и обязанности органов государственной власти Рязанской области при осуществлении органами местного самоуправления отдельных государственных полномочий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1. Органы государственной власти Рязанской области при осуществлении органами местного самоуправления отдельных государственных полномочий вправе: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1) утратил силу. - </w:t>
      </w:r>
      <w:hyperlink r:id="rId53">
        <w:r>
          <w:rPr>
            <w:color w:val="0000FF"/>
          </w:rPr>
          <w:t>Закон</w:t>
        </w:r>
      </w:hyperlink>
      <w:r>
        <w:t xml:space="preserve"> Рязанской области от 22.04.2014 N 21-ОЗ;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2) давать письменные предписания по устранению нарушений, допущенных органами местного самоуправления или должностными лицами местного самоуправления в ходе </w:t>
      </w:r>
      <w:r>
        <w:lastRenderedPageBreak/>
        <w:t>осуществления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координировать деятельность органов местного самоуправления по вопросам осуществления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4) запрашивать информацию, материалы и документы, связанные с осуществлением отдельных государственных полномочий.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Органы государственной власти Рязанской области при осуществлении органами местного самоуправления отдельных государственных полномочий обязаны: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обеспечивать органы местного самоуправления необходимыми финансовыми и материальными средствами;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Закона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рассматривать предложения органов местного самоуправления и должностных лиц органов местного самоуправления по вопросам осуществления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представлять органам местного самоуправления по их запросам информацию и материалы по вопросам осуществления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4) контролировать осуществление органами местного самоуправления отдельных государственных полномочий, а также использование предоставленных на эти цели материальных ресурсов и финансовых средств.</w:t>
      </w:r>
    </w:p>
    <w:p w:rsidR="00E44D0B" w:rsidRDefault="00E44D0B">
      <w:pPr>
        <w:pStyle w:val="ConsPlusNormal"/>
        <w:jc w:val="both"/>
      </w:pPr>
      <w:r>
        <w:t xml:space="preserve">(п. 4 введен </w:t>
      </w:r>
      <w:hyperlink r:id="rId55">
        <w:r>
          <w:rPr>
            <w:color w:val="0000FF"/>
          </w:rPr>
          <w:t>Законом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6. Финансовое обеспечение, необходимое для осуществления отдельных государственных полномочий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1. Финансовое обеспечение, необходимое органам местного самоуправления для осуществления отдельных государственных полномочий, осуществляется в форме субвенций из областного бюджета, предоставляемых бюджетам муниципальных районов и городских округов (далее - муниципальные образования Рязанской области).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14.09.2011 </w:t>
      </w:r>
      <w:hyperlink r:id="rId56">
        <w:r>
          <w:rPr>
            <w:color w:val="0000FF"/>
          </w:rPr>
          <w:t>N 73-ОЗ</w:t>
        </w:r>
      </w:hyperlink>
      <w:r>
        <w:t xml:space="preserve">, от 22.04.2014 </w:t>
      </w:r>
      <w:hyperlink r:id="rId57">
        <w:r>
          <w:rPr>
            <w:color w:val="0000FF"/>
          </w:rPr>
          <w:t>N 21-ОЗ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Размеры субвенций, предоставляемых бюджетам муниципальных образований Рязанской области на осуществление отдельных государственных полномочий в соответствии с настоящим Законом, определяются законом Рязанской области об областном бюджете на очередной финансовый год и плановый период.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14.09.2011 </w:t>
      </w:r>
      <w:hyperlink r:id="rId58">
        <w:r>
          <w:rPr>
            <w:color w:val="0000FF"/>
          </w:rPr>
          <w:t>N 73-ОЗ</w:t>
        </w:r>
      </w:hyperlink>
      <w:r>
        <w:t xml:space="preserve">, от 12.04.2013 </w:t>
      </w:r>
      <w:hyperlink r:id="rId59">
        <w:r>
          <w:rPr>
            <w:color w:val="0000FF"/>
          </w:rPr>
          <w:t>N 12-ОЗ</w:t>
        </w:r>
      </w:hyperlink>
      <w:r>
        <w:t xml:space="preserve">, от 22.04.2014 </w:t>
      </w:r>
      <w:hyperlink r:id="rId60">
        <w:r>
          <w:rPr>
            <w:color w:val="0000FF"/>
          </w:rPr>
          <w:t>N 21-ОЗ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3. Порядок расчета нормативов и методика распределения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(за исключением отдельных государственных полномочий, указанных в </w:t>
      </w:r>
      <w:hyperlink w:anchor="P116">
        <w:r>
          <w:rPr>
            <w:color w:val="0000FF"/>
          </w:rPr>
          <w:t>пункте 33 статьи 2</w:t>
        </w:r>
      </w:hyperlink>
      <w:r>
        <w:t xml:space="preserve"> настоящего Закона), а также </w:t>
      </w:r>
      <w:hyperlink w:anchor="P252">
        <w:r>
          <w:rPr>
            <w:color w:val="0000FF"/>
          </w:rPr>
          <w:t>порядок</w:t>
        </w:r>
      </w:hyperlink>
      <w:r>
        <w:t xml:space="preserve"> определения общего объема таких субвенций устанавливаются согласно приложению 1 к настоящему Закону.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Показателями (критериями) распределения между муниципальными образованиями общего объема субвенций местным бюджетам из областного бюджета на исполнение переданных отдельных государственных полномочий по организации и осуществлению деятельности по опеке и попечительству являются: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численность населения, проживающего на территории каждого муниципального образования Рязанской области на 1 января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наличие на территории муниципального образования учреждений для детей-сирот и детей, оставшихся без попечения родителей,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численность детей-сирот и детей, оставшихся без попечения родителей, находящихся под опекой (попечительством), воспитывающихся в приемных семьях либо в патронатных семьях, на территории каждого муниципального образования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lastRenderedPageBreak/>
        <w:t xml:space="preserve">Порядок расчета нормативов и методика распределения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полномочий, указанных в </w:t>
      </w:r>
      <w:hyperlink w:anchor="P116">
        <w:r>
          <w:rPr>
            <w:color w:val="0000FF"/>
          </w:rPr>
          <w:t>пункте 33 статьи 2</w:t>
        </w:r>
      </w:hyperlink>
      <w:r>
        <w:t xml:space="preserve"> настоящего Закона, а также порядок определения общего объема таких субвенций устанавливаются согласно </w:t>
      </w:r>
      <w:hyperlink w:anchor="P326">
        <w:r>
          <w:rPr>
            <w:color w:val="0000FF"/>
          </w:rPr>
          <w:t>приложениям 1.1</w:t>
        </w:r>
      </w:hyperlink>
      <w:r>
        <w:t xml:space="preserve">, </w:t>
      </w:r>
      <w:hyperlink w:anchor="P399">
        <w:r>
          <w:rPr>
            <w:color w:val="0000FF"/>
          </w:rPr>
          <w:t>1.2</w:t>
        </w:r>
      </w:hyperlink>
      <w:r>
        <w:t xml:space="preserve"> к настоящему Закону.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Показателями (критериями) распределения между муниципальными образованиями общего объема субвенций местным бюджетам из областного бюджета на исполнение переданных отдельных государственных полномочий по назначению и осуществлению выплат денежных средств на вознаграждение, причитающееся приемным родителям, патронатным воспитателям, на предоставление мер социальной поддержки приемным семьям являются: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детей, не достигших трехлетнего возраста, детей с отклонениями в развитии, детей-инвалидов, переданных на воспитание в приемную семью, в каждом муниципальном образовании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детей, достигших трехлетнего возраста, и старше, детей, не имеющих отклонений в развитии, и детей, не являющихся инвалидами, переданных на воспитание в приемную семью, в каждом муниципальном образовании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детей с отклонениями в развитии или детей-инвалидов, переданных на патронатное воспитание, в каждом муниципальном образовании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детей-сирот, детей, оставшихся без попечения родителей, лиц из числа детей-сирот и детей, оставшихся без попечения родителей, являющихся выпускниками образовательных учреждений, в отношении которых установлен постинтернатный патронат, в каждом муниципальном образовании Рязанской области по состоянию на 1 июля года, предшествующего планируемому.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Показателями (критериями) распределения между муниципальными образованиями общего объема субвенций местным бюджетам из областного бюджета на исполнение переданных отдельных государственных полномочий по назначению и осуществлению выплат денежных средств на содержание детей в семьях опекунов (попечителей), приемных семьях, патронатных семьях являются: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число детей дошкольного возраста, переданных под опеку (попечительство) и в приемную семью, в каждом муниципальном образовании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число детей школьного возраста, переданных под опеку (попечительство) и в приемную семью, в каждом муниципальном образовании Рязанской области по состоянию на 1 июля года, предшествующего планируемому;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число детей в возрасте от семи до восемнадцати лет, переданных на патронатное воспитание, в каждом муниципальном образовании Рязанской области по состоянию на 1 июля года, предшествующего планируемому.</w:t>
      </w:r>
    </w:p>
    <w:p w:rsidR="00E44D0B" w:rsidRDefault="00E44D0B">
      <w:pPr>
        <w:pStyle w:val="ConsPlusNormal"/>
        <w:jc w:val="both"/>
      </w:pPr>
      <w:r>
        <w:t xml:space="preserve">(часть 3 в ред. </w:t>
      </w:r>
      <w:hyperlink r:id="rId61">
        <w:r>
          <w:rPr>
            <w:color w:val="0000FF"/>
          </w:rPr>
          <w:t>Закона</w:t>
        </w:r>
      </w:hyperlink>
      <w:r>
        <w:t xml:space="preserve"> Рязанской области от 10.08.2020 N 52-ОЗ)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4. Утратила силу. - </w:t>
      </w:r>
      <w:hyperlink r:id="rId62">
        <w:r>
          <w:rPr>
            <w:color w:val="0000FF"/>
          </w:rPr>
          <w:t>Закон</w:t>
        </w:r>
      </w:hyperlink>
      <w:r>
        <w:t xml:space="preserve"> Рязанской области от 22.04.2014 N 21-ОЗ.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7. Материальные средства, необходимые для осуществления отдельных государственных полномочий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Перечень подлежащих передаче в пользование и (или) управление либо в муниципальную собственность материальных средств, необходимых для осуществления органами местного самоуправления отдельных государственных полномочий, которыми они наделены настоящим Законом, утверждается Правительством Рязанской области.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8. Отчетность органов местного самоуправления об осуществлении отдельных государственных полномочий</w:t>
      </w:r>
    </w:p>
    <w:p w:rsidR="00E44D0B" w:rsidRDefault="00E44D0B">
      <w:pPr>
        <w:pStyle w:val="ConsPlusNormal"/>
        <w:ind w:firstLine="540"/>
        <w:jc w:val="both"/>
      </w:pPr>
      <w:r>
        <w:t xml:space="preserve">(в ред. </w:t>
      </w:r>
      <w:hyperlink r:id="rId63">
        <w:r>
          <w:rPr>
            <w:color w:val="0000FF"/>
          </w:rPr>
          <w:t>Закона</w:t>
        </w:r>
      </w:hyperlink>
      <w:r>
        <w:t xml:space="preserve"> Рязанской области от 04.12.2008 N 184-ОЗ)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 xml:space="preserve">Отчетность об осуществлении отдельных государственных полномочий (за исключением </w:t>
      </w:r>
      <w:r>
        <w:lastRenderedPageBreak/>
        <w:t xml:space="preserve">отдельных государственных полномочий, указанных в </w:t>
      </w:r>
      <w:hyperlink w:anchor="P116">
        <w:r>
          <w:rPr>
            <w:color w:val="0000FF"/>
          </w:rPr>
          <w:t>пункте 33 статьи 2</w:t>
        </w:r>
      </w:hyperlink>
      <w:r>
        <w:t xml:space="preserve"> настоящего Закона), которыми органы местного самоуправления наделены настоящим Законом, представляется ими ежемесячно в министерство образования и молодежной политики Рязанской области по формам в соответствии с </w:t>
      </w:r>
      <w:hyperlink w:anchor="P522">
        <w:r>
          <w:rPr>
            <w:color w:val="0000FF"/>
          </w:rPr>
          <w:t>приложениями 2</w:t>
        </w:r>
      </w:hyperlink>
      <w:r>
        <w:t xml:space="preserve">, </w:t>
      </w:r>
      <w:hyperlink w:anchor="P802">
        <w:r>
          <w:rPr>
            <w:color w:val="0000FF"/>
          </w:rPr>
          <w:t>3</w:t>
        </w:r>
      </w:hyperlink>
      <w:r>
        <w:t xml:space="preserve"> к настоящему Закону и в министерство здравоохранения Рязанской области по форме в соответствии с </w:t>
      </w:r>
      <w:hyperlink w:anchor="P858">
        <w:r>
          <w:rPr>
            <w:color w:val="0000FF"/>
          </w:rPr>
          <w:t>приложением 5</w:t>
        </w:r>
      </w:hyperlink>
      <w:r>
        <w:t xml:space="preserve"> к настоящему Закону.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07.09.2009 </w:t>
      </w:r>
      <w:hyperlink r:id="rId64">
        <w:r>
          <w:rPr>
            <w:color w:val="0000FF"/>
          </w:rPr>
          <w:t>N 108-ОЗ</w:t>
        </w:r>
      </w:hyperlink>
      <w:r>
        <w:t xml:space="preserve">, от 15.07.2010 </w:t>
      </w:r>
      <w:hyperlink r:id="rId65">
        <w:r>
          <w:rPr>
            <w:color w:val="0000FF"/>
          </w:rPr>
          <w:t>N 73-ОЗ</w:t>
        </w:r>
      </w:hyperlink>
      <w:r>
        <w:t xml:space="preserve">, от 24.03.2011 </w:t>
      </w:r>
      <w:hyperlink r:id="rId66">
        <w:r>
          <w:rPr>
            <w:color w:val="0000FF"/>
          </w:rPr>
          <w:t>N 18-ОЗ</w:t>
        </w:r>
      </w:hyperlink>
      <w:r>
        <w:t xml:space="preserve">, от 14.09.2011 </w:t>
      </w:r>
      <w:hyperlink r:id="rId67">
        <w:r>
          <w:rPr>
            <w:color w:val="0000FF"/>
          </w:rPr>
          <w:t>N 73-ОЗ</w:t>
        </w:r>
      </w:hyperlink>
      <w:r>
        <w:t xml:space="preserve">, от 22.04.2014 </w:t>
      </w:r>
      <w:hyperlink r:id="rId68">
        <w:r>
          <w:rPr>
            <w:color w:val="0000FF"/>
          </w:rPr>
          <w:t>N 21-ОЗ</w:t>
        </w:r>
      </w:hyperlink>
      <w:r>
        <w:t xml:space="preserve">, от 04.07.2017 </w:t>
      </w:r>
      <w:hyperlink r:id="rId69">
        <w:r>
          <w:rPr>
            <w:color w:val="0000FF"/>
          </w:rPr>
          <w:t>N 46-ОЗ</w:t>
        </w:r>
      </w:hyperlink>
      <w:r>
        <w:t xml:space="preserve">, от 05.03.2018 </w:t>
      </w:r>
      <w:hyperlink r:id="rId70">
        <w:r>
          <w:rPr>
            <w:color w:val="0000FF"/>
          </w:rPr>
          <w:t>N 10-ОЗ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Отчетность о расходовании финансовых средств, выделенных на осуществление отдельных государственных полномочий, указанных в </w:t>
      </w:r>
      <w:hyperlink w:anchor="P116">
        <w:r>
          <w:rPr>
            <w:color w:val="0000FF"/>
          </w:rPr>
          <w:t>пункте 33 статьи 2</w:t>
        </w:r>
      </w:hyperlink>
      <w:r>
        <w:t xml:space="preserve"> настоящего Закона, представляется органами местного самоуправления ежеквартально до 10 числа месяца, следующего за отчетным периодом, по утвержденной форме в министерство образования и молодежной политики Рязанской области.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07.09.2009 </w:t>
      </w:r>
      <w:hyperlink r:id="rId71">
        <w:r>
          <w:rPr>
            <w:color w:val="0000FF"/>
          </w:rPr>
          <w:t>N 108-ОЗ</w:t>
        </w:r>
      </w:hyperlink>
      <w:r>
        <w:t xml:space="preserve">, от 15.07.2010 </w:t>
      </w:r>
      <w:hyperlink r:id="rId72">
        <w:r>
          <w:rPr>
            <w:color w:val="0000FF"/>
          </w:rPr>
          <w:t>N 73-ОЗ</w:t>
        </w:r>
      </w:hyperlink>
      <w:r>
        <w:t xml:space="preserve">, от 24.03.2011 </w:t>
      </w:r>
      <w:hyperlink r:id="rId73">
        <w:r>
          <w:rPr>
            <w:color w:val="0000FF"/>
          </w:rPr>
          <w:t>N 18-ОЗ</w:t>
        </w:r>
      </w:hyperlink>
      <w:r>
        <w:t xml:space="preserve">, от 22.04.2014 </w:t>
      </w:r>
      <w:hyperlink r:id="rId74">
        <w:r>
          <w:rPr>
            <w:color w:val="0000FF"/>
          </w:rPr>
          <w:t>N 21-ОЗ</w:t>
        </w:r>
      </w:hyperlink>
      <w:r>
        <w:t xml:space="preserve">, от 04.07.2017 </w:t>
      </w:r>
      <w:hyperlink r:id="rId75">
        <w:r>
          <w:rPr>
            <w:color w:val="0000FF"/>
          </w:rPr>
          <w:t>N 46-ОЗ</w:t>
        </w:r>
      </w:hyperlink>
      <w:r>
        <w:t xml:space="preserve">, от 05.03.2018 </w:t>
      </w:r>
      <w:hyperlink r:id="rId76">
        <w:r>
          <w:rPr>
            <w:color w:val="0000FF"/>
          </w:rPr>
          <w:t>N 10-ОЗ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Отчетность об использовании субвенций представляется в министерство финансов Рязанской области по формам и в сроки, установленные для представления месячного отчета об исполнении бюджета.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9. Контроль за осуществлением органами местного самоуправления отдельных государственных полномочий</w:t>
      </w:r>
    </w:p>
    <w:p w:rsidR="00E44D0B" w:rsidRDefault="00E44D0B">
      <w:pPr>
        <w:pStyle w:val="ConsPlusNormal"/>
        <w:ind w:firstLine="540"/>
        <w:jc w:val="both"/>
      </w:pPr>
      <w:r>
        <w:t xml:space="preserve">(в ред. </w:t>
      </w:r>
      <w:hyperlink r:id="rId77">
        <w:r>
          <w:rPr>
            <w:color w:val="0000FF"/>
          </w:rPr>
          <w:t>Закона</w:t>
        </w:r>
      </w:hyperlink>
      <w:r>
        <w:t xml:space="preserve"> Рязанской области от 24.03.2011 N 18-ОЗ)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1. Контроль за осуществлением органами местного самоуправления отдельных государственных полномочий, а также за использованием предоставленных на эти цели материальных ресурсов и финансовых средств осуществляют Правительство Рязанской области, министерство финансов Рязанской области, министерство образования и молодежной политики Рязанской области, министерство здравоохранения Рязанской области, Рязанская областная Дума, Контрольно-счетная палата Рязанской области (далее - органы, уполномоченные на осуществление контроля). Иные органы государственной власти Рязанской области контролируют осуществление органами местного самоуправления отдельных государственных полномочий в порядке, предусмотренном действующим законодательством.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09.12.2011 </w:t>
      </w:r>
      <w:hyperlink r:id="rId78">
        <w:r>
          <w:rPr>
            <w:color w:val="0000FF"/>
          </w:rPr>
          <w:t>N 115-ОЗ</w:t>
        </w:r>
      </w:hyperlink>
      <w:r>
        <w:t xml:space="preserve">, от 05.03.2018 </w:t>
      </w:r>
      <w:hyperlink r:id="rId79">
        <w:r>
          <w:rPr>
            <w:color w:val="0000FF"/>
          </w:rPr>
          <w:t>N 10-ОЗ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Органы, уполномоченные на осуществление контроля, осуществляют контроль в следующих формах: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проведение проверок работы органов местного самоуправления в части осуществления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истребование и получение от органов местного самоуправления необходимых документов, связанных с осуществлением ими отдельных государственных полномочий.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1" w:name="P214"/>
      <w:bookmarkEnd w:id="1"/>
      <w:r>
        <w:t>3. При выявлении нарушений по осуществлению переданных отдельных государственных полномочий, а также выявлении нарушений использования предоставленных на осуществление отдельных государственных полномочий материальных ресурсов и финансовых средств из областного бюджета органы, уполномоченные на осуществление контроля, выдают письменные предписания об устранении нарушений, выявленных по результатам проверки деятельности органов местного самоуправления, в части осуществления ими отдельных государственных полномочий.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4. Правительством Рязанской области при выявлении нарушений, установленных </w:t>
      </w:r>
      <w:hyperlink w:anchor="P214">
        <w:r>
          <w:rPr>
            <w:color w:val="0000FF"/>
          </w:rPr>
          <w:t>частью 3</w:t>
        </w:r>
      </w:hyperlink>
      <w:r>
        <w:t xml:space="preserve"> настоящей статьи, может быть отменено или приостановлено действие муниципальных правовых актов, регулирующих осуществление органами местного самоуправления отдельных государственных полномочий.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5. Критериями оценки качества и эффективности исполнения органами местного самоуправления отдельных государственных полномочий являются: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соблюдение требований действующего законодательства при осуществлении ими полномочий по организации и осуществлению деятельности по опеке и попечительству, по обеспечению охраны прав и законных интересов несовершеннолетних, недееспособных и ограниченно дееспособных граждан;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lastRenderedPageBreak/>
        <w:t>2) соответствие принимаемых решений требованиям действующего законодательства.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10. Условия и порядок прекращения осуществления органами местного самоуправления отдельных государственных полномочий</w:t>
      </w:r>
    </w:p>
    <w:p w:rsidR="00E44D0B" w:rsidRDefault="00E44D0B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Закона</w:t>
        </w:r>
      </w:hyperlink>
      <w:r>
        <w:t xml:space="preserve"> Рязанской области от 22.04.2014 N 21-ОЗ)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1. Осуществление органами местного самоуправления отдельных государственных полномочий прекращается в случае: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вступления в силу федерального закона, в соответствии с которым Рязанская область утрачивает соответствующие отдельные государственные полномочия либо компетенцию по их передаче органам местного самоуправления;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2" w:name="P225"/>
      <w:bookmarkEnd w:id="2"/>
      <w:r>
        <w:t>2) вступления в силу закона Рязанской области, в соответствии с которым органы местного самоуправления утрачивают отдельные государственные полномочия, которыми они наделены настоящим Законом.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2. Основанием для принятия закона Рязанской области в случае, установленном в </w:t>
      </w:r>
      <w:hyperlink w:anchor="P225">
        <w:r>
          <w:rPr>
            <w:color w:val="0000FF"/>
          </w:rPr>
          <w:t>пункте 2 части 1</w:t>
        </w:r>
      </w:hyperlink>
      <w:r>
        <w:t xml:space="preserve"> настоящей статьи, является: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1) неисполнение или ненадлежащее исполнение органами местного самоуправления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2) отсутствие необходимости дальнейшего осуществления органами местного самоуправления отдельных государственных полномочий;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3) невозможность осуществления органами местного самоуправления отдельных государственных полномочий, а также форс-мажорные обстоятельства.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3. Прекращение осуществления органами местного самоуправления отдельных государственных полномочий в соответствии с настоящей статьей влечет за собой прекращение финансирования переданных органам местного самоуправления отдельных государственных полномочий. Неиспользованные финансовые и материальные средства, выделенные органам местного самоуправления на осуществление отдельных государственных полномочий, подлежат возврату в порядке, установленном федеральным законодательством и нормативными правовыми актами Рязанской области.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ind w:firstLine="540"/>
        <w:jc w:val="both"/>
        <w:outlineLvl w:val="1"/>
      </w:pPr>
      <w:r>
        <w:t>Статья 11. Вступление в силу настоящего Закона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Настоящий Закон вступает в силу 1 января 2008 года.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</w:pPr>
      <w:r>
        <w:t>Губернатор Рязанской области</w:t>
      </w:r>
    </w:p>
    <w:p w:rsidR="00E44D0B" w:rsidRDefault="00E44D0B">
      <w:pPr>
        <w:pStyle w:val="ConsPlusNormal"/>
        <w:jc w:val="right"/>
      </w:pPr>
      <w:r>
        <w:t>Г.И.ШПАК</w:t>
      </w:r>
    </w:p>
    <w:p w:rsidR="00E44D0B" w:rsidRDefault="00E44D0B">
      <w:pPr>
        <w:pStyle w:val="ConsPlusNormal"/>
      </w:pPr>
      <w:r>
        <w:t>28 декабря 2007 года</w:t>
      </w:r>
    </w:p>
    <w:p w:rsidR="00E44D0B" w:rsidRDefault="00E44D0B">
      <w:pPr>
        <w:pStyle w:val="ConsPlusNormal"/>
        <w:spacing w:before="200"/>
      </w:pPr>
      <w:r>
        <w:t>N 242-ОЗ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1</w:t>
      </w:r>
    </w:p>
    <w:p w:rsidR="00E44D0B" w:rsidRDefault="00E44D0B">
      <w:pPr>
        <w:pStyle w:val="ConsPlusNormal"/>
        <w:jc w:val="right"/>
      </w:pPr>
      <w:r>
        <w:t>к Закону Рязанской области "О наделении</w:t>
      </w:r>
    </w:p>
    <w:p w:rsidR="00E44D0B" w:rsidRDefault="00E44D0B">
      <w:pPr>
        <w:pStyle w:val="ConsPlusNormal"/>
        <w:jc w:val="right"/>
      </w:pPr>
      <w:r>
        <w:t>органов местного самоуправления отдельными</w:t>
      </w:r>
    </w:p>
    <w:p w:rsidR="00E44D0B" w:rsidRDefault="00E44D0B">
      <w:pPr>
        <w:pStyle w:val="ConsPlusNormal"/>
        <w:jc w:val="right"/>
      </w:pPr>
      <w:r>
        <w:t>государственными полномочиями Рязанской области</w:t>
      </w:r>
    </w:p>
    <w:p w:rsidR="00E44D0B" w:rsidRDefault="00E44D0B">
      <w:pPr>
        <w:pStyle w:val="ConsPlusNormal"/>
        <w:jc w:val="right"/>
      </w:pPr>
      <w:r>
        <w:t>по организации и осуществлению деятельности</w:t>
      </w:r>
    </w:p>
    <w:p w:rsidR="00E44D0B" w:rsidRDefault="00E44D0B">
      <w:pPr>
        <w:pStyle w:val="ConsPlusNormal"/>
        <w:jc w:val="right"/>
      </w:pPr>
      <w:r>
        <w:t>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bookmarkStart w:id="3" w:name="P252"/>
      <w:bookmarkEnd w:id="3"/>
      <w:r>
        <w:t>ПОРЯДОК</w:t>
      </w:r>
    </w:p>
    <w:p w:rsidR="00E44D0B" w:rsidRDefault="00E44D0B">
      <w:pPr>
        <w:pStyle w:val="ConsPlusTitle"/>
        <w:jc w:val="center"/>
      </w:pPr>
      <w:r>
        <w:t>РАСЧЕТА НОРМАТИВОВ И МЕТОДИКА РАСПРЕДЕЛЕНИЯ СУБВЕНЦИЙ,</w:t>
      </w:r>
    </w:p>
    <w:p w:rsidR="00E44D0B" w:rsidRDefault="00E44D0B">
      <w:pPr>
        <w:pStyle w:val="ConsPlusTitle"/>
        <w:jc w:val="center"/>
      </w:pPr>
      <w:r>
        <w:t>ПРЕДОСТАВЛЯЕМЫХ БЮДЖЕТАМ МУНИЦИПАЛЬНЫХ ОБРАЗОВАНИЙ</w:t>
      </w:r>
    </w:p>
    <w:p w:rsidR="00E44D0B" w:rsidRDefault="00E44D0B">
      <w:pPr>
        <w:pStyle w:val="ConsPlusTitle"/>
        <w:jc w:val="center"/>
      </w:pPr>
      <w:r>
        <w:t>РЯЗАНСКОЙ ОБЛАСТИ ИЗ ОБЛАСТНОГО БЮДЖЕТА НА ИСПОЛНЕНИЕ</w:t>
      </w:r>
    </w:p>
    <w:p w:rsidR="00E44D0B" w:rsidRDefault="00E44D0B">
      <w:pPr>
        <w:pStyle w:val="ConsPlusTitle"/>
        <w:jc w:val="center"/>
      </w:pPr>
      <w:r>
        <w:t>ПЕРЕДАННЫХ</w:t>
      </w:r>
    </w:p>
    <w:p w:rsidR="00E44D0B" w:rsidRDefault="00E44D0B">
      <w:pPr>
        <w:pStyle w:val="ConsPlusTitle"/>
        <w:jc w:val="center"/>
      </w:pPr>
      <w:r>
        <w:t>ОТДЕЛЬНЫХ ГОСУДАРСТВЕННЫХ ПОЛНОМОЧИЙ ПО ОРГАНИЗАЦИИ</w:t>
      </w:r>
    </w:p>
    <w:p w:rsidR="00E44D0B" w:rsidRDefault="00E44D0B">
      <w:pPr>
        <w:pStyle w:val="ConsPlusTitle"/>
        <w:jc w:val="center"/>
      </w:pPr>
      <w:r>
        <w:lastRenderedPageBreak/>
        <w:t>И ОСУЩЕСТВЛЕНИЮ ДЕЯТЕЛЬНОСТИ ПО ОПЕКЕ И ПОПЕЧИТЕЛЬСТВУ,</w:t>
      </w:r>
    </w:p>
    <w:p w:rsidR="00E44D0B" w:rsidRDefault="00E44D0B">
      <w:pPr>
        <w:pStyle w:val="ConsPlusTitle"/>
        <w:jc w:val="center"/>
      </w:pPr>
      <w:r>
        <w:t>А ТАКЖЕ ПОРЯДОК ОПРЕДЕЛЕНИЯ ОБЩЕГО</w:t>
      </w:r>
    </w:p>
    <w:p w:rsidR="00E44D0B" w:rsidRDefault="00E44D0B">
      <w:pPr>
        <w:pStyle w:val="ConsPlusTitle"/>
        <w:jc w:val="center"/>
      </w:pPr>
      <w:r>
        <w:t>ОБЪЕМА ТАКИХ СУБВЕНЦИЙ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14.09.2011 </w:t>
            </w:r>
            <w:hyperlink r:id="rId81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 xml:space="preserve">, от 14.11.2011 </w:t>
            </w:r>
            <w:hyperlink r:id="rId82">
              <w:r>
                <w:rPr>
                  <w:color w:val="0000FF"/>
                </w:rPr>
                <w:t>N 102-ОЗ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12.07.2013 </w:t>
            </w:r>
            <w:hyperlink r:id="rId83">
              <w:r>
                <w:rPr>
                  <w:color w:val="0000FF"/>
                </w:rPr>
                <w:t>N 36-ОЗ</w:t>
              </w:r>
            </w:hyperlink>
            <w:r>
              <w:rPr>
                <w:color w:val="392C69"/>
              </w:rPr>
              <w:t xml:space="preserve">, от 22.04.2014 </w:t>
            </w:r>
            <w:hyperlink r:id="rId84">
              <w:r>
                <w:rPr>
                  <w:color w:val="0000FF"/>
                </w:rPr>
                <w:t>N 21-ОЗ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04.07.2017 </w:t>
            </w:r>
            <w:hyperlink r:id="rId85">
              <w:r>
                <w:rPr>
                  <w:color w:val="0000FF"/>
                </w:rPr>
                <w:t>N 46-ОЗ</w:t>
              </w:r>
            </w:hyperlink>
            <w:r>
              <w:rPr>
                <w:color w:val="392C69"/>
              </w:rPr>
              <w:t xml:space="preserve">, от 10.08.2020 </w:t>
            </w:r>
            <w:hyperlink r:id="rId86">
              <w:r>
                <w:rPr>
                  <w:color w:val="0000FF"/>
                </w:rPr>
                <w:t>N 52-ОЗ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Нормативы для определения общего объема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организации и осуществлению деятельности по опеке и попечительству, рассчитываются в следующем порядке.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1. Норматив на оплату труда специалистов органов местного самоуправления, осуществляющих функции по исполнению отдельных государственных полномочий, в i-м муниципальном образовании Рязанской области (Зотi)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Зотi = Фотвсi x Kвci + Фотгсi x Kгci + Фотнсi x Kнci,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Фотвсi - фонд оплаты труда ведущего специалиста, определяемый исходя из размера должностного оклада специалиста II категории старшей группы должностей государственной гражданской службы Рязанской области с учетом выплат, предусматриваемых при формировании фонда оплаты труда государственных гражданских служащих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Фотгсi - фонд оплаты труда главного специалиста, определяемый исходя из размера должностного оклада специалиста I категории старшей группы должностей государственной гражданской службы Рязанской области с учетом выплат, предусматриваемых при формировании фонда оплаты труда государственных гражданских служащих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Фотнсi - фонд оплаты труда начальника сектора, определяемый исходя из размера должностного оклада консультанта главной группы должностей государственной гражданской службы Рязанской области с учетом выплат, предусматриваемых при формировании фонда оплаты труда государственных гражданских служащих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Квci - количество должностных ставок ведущего специалиста, осуществляющего функции по опеке и попечительству (далее - количество ставок ведущего специалиста);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Кгci - количество должностных ставок главного специалиста, осуществляющего функции по опеке и попечительству (далее - количество ставок главного специалиста);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Кнci - количество должностных ставок начальника сектора, осуществляющего функции по опеке и попечительству (далее - количество ставок начальника сектора).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ставок ведущего специалиста и количество ставок главного специалиста определяется в зависимости от следующих показателей: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- численности населения, проживающего на территории муниципального образования Рязанской области: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до 10 тысяч человек - 2 ставки ведущего специалиста;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от 10 до 34 тысяч человек - 1 ставка главного специалиста и 1 ставка ведущего специалиста;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от 34 тысяч до 100 тысяч человек - 1 ставка главного специалиста и 2 ставки ведущего специалиста;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далее на каждые 100 тысяч человек - по 1 ставке главного специалиста, 1 ставке ведущего специалиста;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- при наличии на территории муниципального образования Рязанской области учреждений для </w:t>
      </w:r>
      <w:r>
        <w:lastRenderedPageBreak/>
        <w:t>детей-сирот и детей, оставшихся без попечения родителей, вводится дополнительно 1 ставка ведущего специалиста;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4" w:name="P286"/>
      <w:bookmarkEnd w:id="4"/>
      <w:r>
        <w:t>- при наличии на территории муниципального образования Рязанской области более 200 детей-сирот и детей, оставшихся без попечения родителей, находящихся под опекой (попечительством), воспитывающихся в приемных семьях, вводится дополнительно 1 ставка ведущего специалиста на каждые 100 детей-сирот и детей, оставшихся без попечения родителей, находящихся под опекой (попечительством), воспитывающихся в приемных семьях.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Введение ставок ведущего специалиста, в соответствии с </w:t>
      </w:r>
      <w:hyperlink w:anchor="P286">
        <w:r>
          <w:rPr>
            <w:color w:val="0000FF"/>
          </w:rPr>
          <w:t>абзацем семнадцатым</w:t>
        </w:r>
      </w:hyperlink>
      <w:r>
        <w:t xml:space="preserve"> настоящего пункта, осуществляется на основании сведений, содержащихся в строках 8 и 9 </w:t>
      </w:r>
      <w:hyperlink w:anchor="P522">
        <w:r>
          <w:rPr>
            <w:color w:val="0000FF"/>
          </w:rPr>
          <w:t>отчета</w:t>
        </w:r>
      </w:hyperlink>
      <w:r>
        <w:t xml:space="preserve"> о выявлении и устройстве детей-сирот и детей, оставшихся без попечения родителей, лиц из числа детей-сирот и детей, оставшихся без попечения родителей, в i-м муниципальном образовании Рязанской области, утвержденного приложением 2 к настоящему Закону, за июнь года, предшествующего очередному финансовому году.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Количество ставок начальника сектора определяется в зависимости от общего количества ставок ведущего и главного специалистов, осуществляющих функции по опеке и попечительству: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от 5 до 8 ставок - 1 ставка начальника сектора;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более 8 ставок - 2 ставки начальника сектора.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Норматив отчислений по страховым взносам (Нотi), установленным в соответствии с </w:t>
      </w:r>
      <w:hyperlink r:id="rId87">
        <w:r>
          <w:rPr>
            <w:color w:val="0000FF"/>
          </w:rPr>
          <w:t>главой 34</w:t>
        </w:r>
      </w:hyperlink>
      <w:r>
        <w:t xml:space="preserve"> Налогового кодекса Российской Федерации, а также по страховым взносам по обязательному социальному страхованию от несчастных случаев на производстве и профессиональных заболеваний (далее - норматив отчислений по страховым взносам) определяется в размере, установленном законодательством Российской Федерации.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Норматив материальных затрат (Мзi) составляет 20 процентов от норматива на оплату труда и норматива отчислений по страховым взносам и рассчитывается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Мзi = (Зотi + Нотi) x 20 / 100.</w:t>
      </w:r>
    </w:p>
    <w:p w:rsidR="00E44D0B" w:rsidRDefault="00E44D0B">
      <w:pPr>
        <w:pStyle w:val="ConsPlusNormal"/>
        <w:jc w:val="both"/>
      </w:pPr>
      <w:r>
        <w:t xml:space="preserve">(п. 1 в ред. </w:t>
      </w:r>
      <w:hyperlink r:id="rId88">
        <w:r>
          <w:rPr>
            <w:color w:val="0000FF"/>
          </w:rPr>
          <w:t>Закона</w:t>
        </w:r>
      </w:hyperlink>
      <w:r>
        <w:t xml:space="preserve"> Рязанской области от 23.12.2019 N 79-ОЗ)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2. Распределение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организации и осуществлению деятельности по опеке и попечительству, осуществляется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Si = Зотi + Нотi + Мзi,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Si - объем субвенции i-му муниципальному образованию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Зотi - норматив на оплату труда;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Нотi - норматив отчислений по страховым взносам;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Мзi - норматив материальных затрат.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3. Общий объем субвенции, предоставляемой бюджетам муниципальных образований Рязанской области из областного бюджета на исполнение переданных отдельных государственных полномочий по организации и осуществлению деятельности по опеке и попечительству (S), определяется по следующей формуле:</w:t>
      </w:r>
    </w:p>
    <w:p w:rsidR="00E44D0B" w:rsidRDefault="00E44D0B">
      <w:pPr>
        <w:pStyle w:val="ConsPlusNormal"/>
        <w:jc w:val="both"/>
      </w:pPr>
    </w:p>
    <w:p w:rsidR="00E44D0B" w:rsidRPr="00E44D0B" w:rsidRDefault="00E44D0B">
      <w:pPr>
        <w:pStyle w:val="ConsPlusNonformat"/>
        <w:jc w:val="both"/>
        <w:rPr>
          <w:lang w:val="en-US"/>
        </w:rPr>
      </w:pPr>
      <w:r>
        <w:t xml:space="preserve">                                       </w:t>
      </w:r>
      <w:r w:rsidRPr="00E44D0B">
        <w:rPr>
          <w:lang w:val="en-US"/>
        </w:rPr>
        <w:t>n</w:t>
      </w:r>
    </w:p>
    <w:p w:rsidR="00E44D0B" w:rsidRPr="00E44D0B" w:rsidRDefault="00E44D0B">
      <w:pPr>
        <w:pStyle w:val="ConsPlusNonformat"/>
        <w:jc w:val="both"/>
        <w:rPr>
          <w:lang w:val="en-US"/>
        </w:rPr>
      </w:pPr>
      <w:r w:rsidRPr="00E44D0B">
        <w:rPr>
          <w:lang w:val="en-US"/>
        </w:rPr>
        <w:t xml:space="preserve">                                  S = SUM Si,</w:t>
      </w:r>
    </w:p>
    <w:p w:rsidR="00E44D0B" w:rsidRPr="00E44D0B" w:rsidRDefault="00E44D0B">
      <w:pPr>
        <w:pStyle w:val="ConsPlusNonformat"/>
        <w:jc w:val="both"/>
        <w:rPr>
          <w:lang w:val="en-US"/>
        </w:rPr>
      </w:pPr>
      <w:r w:rsidRPr="00E44D0B">
        <w:rPr>
          <w:lang w:val="en-US"/>
        </w:rPr>
        <w:t xml:space="preserve">                                     i = 1</w:t>
      </w:r>
    </w:p>
    <w:p w:rsidR="00E44D0B" w:rsidRPr="00E44D0B" w:rsidRDefault="00E44D0B">
      <w:pPr>
        <w:pStyle w:val="ConsPlusNormal"/>
        <w:jc w:val="both"/>
        <w:rPr>
          <w:lang w:val="en-US"/>
        </w:rPr>
      </w:pPr>
    </w:p>
    <w:p w:rsidR="00E44D0B" w:rsidRPr="00E44D0B" w:rsidRDefault="00E44D0B">
      <w:pPr>
        <w:pStyle w:val="ConsPlusNormal"/>
        <w:ind w:firstLine="540"/>
        <w:jc w:val="both"/>
        <w:rPr>
          <w:lang w:val="en-US"/>
        </w:rPr>
      </w:pPr>
      <w:r>
        <w:t>где</w:t>
      </w:r>
      <w:r w:rsidRPr="00E44D0B">
        <w:rPr>
          <w:lang w:val="en-US"/>
        </w:rPr>
        <w:t>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 - количество муниципальных образований Рязанской области.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1.1</w:t>
      </w:r>
    </w:p>
    <w:p w:rsidR="00E44D0B" w:rsidRDefault="00E44D0B">
      <w:pPr>
        <w:pStyle w:val="ConsPlusNormal"/>
        <w:jc w:val="right"/>
      </w:pPr>
      <w:r>
        <w:t>к Закону Рязанской области</w:t>
      </w:r>
    </w:p>
    <w:p w:rsidR="00E44D0B" w:rsidRDefault="00E44D0B">
      <w:pPr>
        <w:pStyle w:val="ConsPlusNormal"/>
        <w:jc w:val="right"/>
      </w:pPr>
      <w:r>
        <w:t>"О наделении органов местного самоуправления</w:t>
      </w:r>
    </w:p>
    <w:p w:rsidR="00E44D0B" w:rsidRDefault="00E44D0B">
      <w:pPr>
        <w:pStyle w:val="ConsPlusNormal"/>
        <w:jc w:val="right"/>
      </w:pPr>
      <w:r>
        <w:t>отдельными государственными полномочиями</w:t>
      </w:r>
    </w:p>
    <w:p w:rsidR="00E44D0B" w:rsidRDefault="00E44D0B">
      <w:pPr>
        <w:pStyle w:val="ConsPlusNormal"/>
        <w:jc w:val="right"/>
      </w:pPr>
      <w:r>
        <w:t>Рязанской области по организации и осуществлению</w:t>
      </w:r>
    </w:p>
    <w:p w:rsidR="00E44D0B" w:rsidRDefault="00E44D0B">
      <w:pPr>
        <w:pStyle w:val="ConsPlusNormal"/>
        <w:jc w:val="right"/>
      </w:pPr>
      <w:r>
        <w:t>деятельности 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bookmarkStart w:id="5" w:name="P326"/>
      <w:bookmarkEnd w:id="5"/>
      <w:r>
        <w:t>ПОРЯДОК РАСЧЕТА НОРМАТИВОВ И МЕТОДИКА РАСПРЕДЕЛЕНИЯ</w:t>
      </w:r>
    </w:p>
    <w:p w:rsidR="00E44D0B" w:rsidRDefault="00E44D0B">
      <w:pPr>
        <w:pStyle w:val="ConsPlusTitle"/>
        <w:jc w:val="center"/>
      </w:pPr>
      <w:r>
        <w:t>СУБВЕНЦИЙ, ПРЕДОСТАВЛЯЕМЫХ БЮДЖЕТАМ МУНИЦИПАЛЬНЫХ</w:t>
      </w:r>
    </w:p>
    <w:p w:rsidR="00E44D0B" w:rsidRDefault="00E44D0B">
      <w:pPr>
        <w:pStyle w:val="ConsPlusTitle"/>
        <w:jc w:val="center"/>
      </w:pPr>
      <w:r>
        <w:t>ОБРАЗОВАНИЙ РЯЗАНСКОЙ ОБЛАСТИ ИЗ ОБЛАСТНОГО БЮДЖЕТА</w:t>
      </w:r>
    </w:p>
    <w:p w:rsidR="00E44D0B" w:rsidRDefault="00E44D0B">
      <w:pPr>
        <w:pStyle w:val="ConsPlusTitle"/>
        <w:jc w:val="center"/>
      </w:pPr>
      <w:r>
        <w:t>НА ИСПОЛНЕНИЕ ПЕРЕДАННЫХ ОТДЕЛЬНЫХ ГОСУДАРСТВЕННЫХ</w:t>
      </w:r>
    </w:p>
    <w:p w:rsidR="00E44D0B" w:rsidRDefault="00E44D0B">
      <w:pPr>
        <w:pStyle w:val="ConsPlusTitle"/>
        <w:jc w:val="center"/>
      </w:pPr>
      <w:r>
        <w:t>ПОЛНОМОЧИЙ ПО НАЗНАЧЕНИЮ И ОСУЩЕСТВЛЕНИЮ ВЫПЛАТ ДЕНЕЖНЫХ</w:t>
      </w:r>
    </w:p>
    <w:p w:rsidR="00E44D0B" w:rsidRDefault="00E44D0B">
      <w:pPr>
        <w:pStyle w:val="ConsPlusTitle"/>
        <w:jc w:val="center"/>
      </w:pPr>
      <w:r>
        <w:t>СРЕДСТВ НА ВОЗНАГРАЖДЕНИЕ, ПРИЧИТАЮЩЕЕСЯ ПРИЕМНЫМ РОДИТЕЛЯМ,</w:t>
      </w:r>
    </w:p>
    <w:p w:rsidR="00E44D0B" w:rsidRDefault="00E44D0B">
      <w:pPr>
        <w:pStyle w:val="ConsPlusTitle"/>
        <w:jc w:val="center"/>
      </w:pPr>
      <w:r>
        <w:t>ПАТРОНАТНЫМ ВОСПИТАТЕЛЯМ, НА ПРЕДОСТАВЛЕНИЕ МЕР СОЦИАЛЬНОЙ</w:t>
      </w:r>
    </w:p>
    <w:p w:rsidR="00E44D0B" w:rsidRDefault="00E44D0B">
      <w:pPr>
        <w:pStyle w:val="ConsPlusTitle"/>
        <w:jc w:val="center"/>
      </w:pPr>
      <w:r>
        <w:t>ПОДДЕРЖКИ ПРИЕМНЫМ СЕМЬЯМ, А ТАКЖЕ ПОРЯДОК</w:t>
      </w:r>
    </w:p>
    <w:p w:rsidR="00E44D0B" w:rsidRDefault="00E44D0B">
      <w:pPr>
        <w:pStyle w:val="ConsPlusTitle"/>
        <w:jc w:val="center"/>
      </w:pPr>
      <w:r>
        <w:t>ОПРЕДЕЛЕНИЯ ОБЩЕГО ОБЪЕМА ТАКИХ СУБВЕНЦИЙ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14.09.2011 </w:t>
            </w:r>
            <w:hyperlink r:id="rId89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 xml:space="preserve">, от 22.04.2014 </w:t>
            </w:r>
            <w:hyperlink r:id="rId90">
              <w:r>
                <w:rPr>
                  <w:color w:val="0000FF"/>
                </w:rPr>
                <w:t>N 21-ОЗ</w:t>
              </w:r>
            </w:hyperlink>
            <w:r>
              <w:rPr>
                <w:color w:val="392C69"/>
              </w:rPr>
              <w:t>,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04.07.2017 </w:t>
            </w:r>
            <w:hyperlink r:id="rId91">
              <w:r>
                <w:rPr>
                  <w:color w:val="0000FF"/>
                </w:rPr>
                <w:t>N 46-ОЗ</w:t>
              </w:r>
            </w:hyperlink>
            <w:r>
              <w:rPr>
                <w:color w:val="392C69"/>
              </w:rPr>
              <w:t xml:space="preserve">, от 10.08.2020 </w:t>
            </w:r>
            <w:hyperlink r:id="rId92">
              <w:r>
                <w:rPr>
                  <w:color w:val="0000FF"/>
                </w:rPr>
                <w:t>N 52-ОЗ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Нормативы для определения общего объема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вознаграждение, причитающееся приемным родителям, патронатным воспитателям, и на предоставление мер социальной поддержки приемным семьям, рассчитываются в следующем порядке.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1. Норматив на выплату вознаграждения, причитающегося приемным родителям (Спрi), в i-м муниципальном образовании Рязанской области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Спрi = (Чиi x Пв x p + Чi x Пв) x k x t,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Чиi - количество детей, не достигших трехлетнего возраста, детей с отклонениями в развитии, детей-инвалидов, переданных на воспитание в приемную семью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Чi - количество детей, достигших трехлетнего возраста, и старше, детей, не имеющих отклонений в развитии, и детей, не являющихся инвалидами, переданных на воспитание в приемную семью,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Пв - размер вознаграждения, причитающегося приемным родителям, в месяц за воспитание 1 ребенка, установленный законом Рязанской области, с учетом ежегодной индексации;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p - коэффициент, установленный законом Рязанской области, предусматривающий увеличение вознаграждения, причитающегося приемным родителям за воспитание каждого приемного ребенка, не достигшего трехлетнего возраста, приемного ребенка с отклонениями в развитии или приемного ребенка-инвалида;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k - коэффициент, учитывающий отчисления по страховым взносам, установленным в соответствии с </w:t>
      </w:r>
      <w:hyperlink r:id="rId93">
        <w:r>
          <w:rPr>
            <w:color w:val="0000FF"/>
          </w:rPr>
          <w:t>главой 34</w:t>
        </w:r>
      </w:hyperlink>
      <w:r>
        <w:t xml:space="preserve"> Налогового кодекса Российской Федерации, а также по страховым взносам по обязательному социальному страхованию от несчастных случаев на производстве и профессиональных заболеваний в размере, установленном законодательством Российской Федерации;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22.04.2014 </w:t>
      </w:r>
      <w:hyperlink r:id="rId94">
        <w:r>
          <w:rPr>
            <w:color w:val="0000FF"/>
          </w:rPr>
          <w:t>N 21-ОЗ</w:t>
        </w:r>
      </w:hyperlink>
      <w:r>
        <w:t xml:space="preserve">, от 04.07.2017 </w:t>
      </w:r>
      <w:hyperlink r:id="rId95">
        <w:r>
          <w:rPr>
            <w:color w:val="0000FF"/>
          </w:rPr>
          <w:t>N 46-ОЗ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lastRenderedPageBreak/>
        <w:t>t - количество месяцев в году нахождения детей, переданных на воспитание в приемную семью, в i-м муниципальном образовании Рязанской области, принимаемое равным 12 в целях расчета настоящей субвенции.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Норматив на выплату вознаграждения, причитающегося патронатному воспитателю (Спвi), в i-м муниципальном образовании Рязанской области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Спвi = (Чоi x Ппв x p + Чпвi x Ппв + Чпиi x Ппи) x k x t,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Чоi - количество детей с отклонениями в развитии или детей-инвалидов, переданных на патронатное воспитание,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Чпвi - количество детей, не имеющих отклонений в развитии, и детей, не являющихся инвалидами, переданных на патронатное воспитание,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Чпиi - количество детей-сирот, детей, оставшихся без попечения родителей, лиц из числа детей-сирот и детей, оставшихся без попечения родителей, являющихся выпускниками образовательных учреждений, в отношении которых установлен постинтернатный патронат,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Ппв - размер вознаграждения, причитающегося патронатному воспитателю, заключившему договор о патронатном воспитании, в месяц за воспитание 1 ребенка, установленный законом Рязанской области, с учетом ежегодной индексации;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Ппи - размер вознаграждения, причитающегося патронатному воспитателю, заключившему договор о постинтернатном патронате, в месяц за 1 воспитанника, установленный законом Рязанской области, с учетом ежегодной индексации;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p - коэффициент, установленный законом Рязанской области, предусматривающий увеличение вознаграждения, причитающегося патронатному воспитателю за воспитание каждого ребенка с отклонениями в развитии или ребенка-инвалида;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k - коэффициент, учитывающий отчисления по страховым взносам, установленным в соответствии с </w:t>
      </w:r>
      <w:hyperlink r:id="rId96">
        <w:r>
          <w:rPr>
            <w:color w:val="0000FF"/>
          </w:rPr>
          <w:t>главой 34</w:t>
        </w:r>
      </w:hyperlink>
      <w:r>
        <w:t xml:space="preserve"> Налогового кодекса Российской Федерации, а также по страховым взносам по обязательному социальному страхованию от несчастных случаев на производстве и профессиональных заболеваний в размере, установленном законодательством Российской Федерации;</w:t>
      </w:r>
    </w:p>
    <w:p w:rsidR="00E44D0B" w:rsidRDefault="00E44D0B">
      <w:pPr>
        <w:pStyle w:val="ConsPlusNormal"/>
        <w:jc w:val="both"/>
      </w:pPr>
      <w:r>
        <w:t xml:space="preserve">(в ред. Законов Рязанской области от 22.04.2014 </w:t>
      </w:r>
      <w:hyperlink r:id="rId97">
        <w:r>
          <w:rPr>
            <w:color w:val="0000FF"/>
          </w:rPr>
          <w:t>N 21-ОЗ</w:t>
        </w:r>
      </w:hyperlink>
      <w:r>
        <w:t xml:space="preserve">, от 04.07.2017 </w:t>
      </w:r>
      <w:hyperlink r:id="rId98">
        <w:r>
          <w:rPr>
            <w:color w:val="0000FF"/>
          </w:rPr>
          <w:t>N 46-ОЗ</w:t>
        </w:r>
      </w:hyperlink>
      <w:r>
        <w:t>)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t - количество месяцев в году нахождения детей, переданных на патронатное воспитание в i-м муниципальном образовании Рязанской области, принимаемое равным 12 в целях расчета настоящей субвенции.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3. Норматив на предоставление мер социальной поддержки приемным семьям (Смi) в i-м муниципальном образовании Рязанской области в виде ежегодных денежных выплат на приобретение игрушек, книг, учебников, канцелярских товаров из расчета 50 процентов от размера вознаграждения, причитающегося приемным родителям за каждого приемного ребенка, и на организацию отдыха приемной семье из расчета 100 процентов от размера вознаграждения, причитающегося приемным родителям за каждого приемного ребенка,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Смi = (Чиi x Пв x p + Чi x Пв) x 0,5 +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+ (Чиi x Пв x p + Чi x Пв).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4. Распределение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вознаграждение, причитающееся приемным родителям, патронатным воспитателям и на предоставление мер социальной поддержки приемным семьям, осуществляется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Свi = Спрi + Спвi + Смi,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Свi - объем субвенции i-му муниципальному образованию Рязанской области.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5. Общий объем субвенции, предоставляемой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вознаграждение, причитающееся приемным родителям, патронатным воспитателям и на меры социальной поддержки приемным семьям (Св),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nformat"/>
        <w:jc w:val="both"/>
      </w:pPr>
      <w:r>
        <w:t xml:space="preserve">                                      n</w:t>
      </w:r>
    </w:p>
    <w:p w:rsidR="00E44D0B" w:rsidRDefault="00E44D0B">
      <w:pPr>
        <w:pStyle w:val="ConsPlusNonformat"/>
        <w:jc w:val="both"/>
      </w:pPr>
      <w:r>
        <w:t xml:space="preserve">                                Св = SUM Свi,</w:t>
      </w:r>
    </w:p>
    <w:p w:rsidR="00E44D0B" w:rsidRDefault="00E44D0B">
      <w:pPr>
        <w:pStyle w:val="ConsPlusNonformat"/>
        <w:jc w:val="both"/>
      </w:pPr>
      <w:r>
        <w:t xml:space="preserve">                                    i = 1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 - количество муниципальных образований Рязанской области.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1.2</w:t>
      </w:r>
    </w:p>
    <w:p w:rsidR="00E44D0B" w:rsidRDefault="00E44D0B">
      <w:pPr>
        <w:pStyle w:val="ConsPlusNormal"/>
        <w:jc w:val="right"/>
      </w:pPr>
      <w:r>
        <w:t>к Закону Рязанской области</w:t>
      </w:r>
    </w:p>
    <w:p w:rsidR="00E44D0B" w:rsidRDefault="00E44D0B">
      <w:pPr>
        <w:pStyle w:val="ConsPlusNormal"/>
        <w:jc w:val="right"/>
      </w:pPr>
      <w:r>
        <w:t>"О наделении органов местного самоуправления</w:t>
      </w:r>
    </w:p>
    <w:p w:rsidR="00E44D0B" w:rsidRDefault="00E44D0B">
      <w:pPr>
        <w:pStyle w:val="ConsPlusNormal"/>
        <w:jc w:val="right"/>
      </w:pPr>
      <w:r>
        <w:t>отдельными государственными полномочиями</w:t>
      </w:r>
    </w:p>
    <w:p w:rsidR="00E44D0B" w:rsidRDefault="00E44D0B">
      <w:pPr>
        <w:pStyle w:val="ConsPlusNormal"/>
        <w:jc w:val="right"/>
      </w:pPr>
      <w:r>
        <w:t>Рязанской области по организации и осуществлению</w:t>
      </w:r>
    </w:p>
    <w:p w:rsidR="00E44D0B" w:rsidRDefault="00E44D0B">
      <w:pPr>
        <w:pStyle w:val="ConsPlusNormal"/>
        <w:jc w:val="right"/>
      </w:pPr>
      <w:r>
        <w:t>деятельности 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bookmarkStart w:id="6" w:name="P399"/>
      <w:bookmarkEnd w:id="6"/>
      <w:r>
        <w:t>ПОРЯДОК РАСЧЕТА НОРМАТИВОВ И МЕТОДИКА РАСПРЕДЕЛЕНИЯ</w:t>
      </w:r>
    </w:p>
    <w:p w:rsidR="00E44D0B" w:rsidRDefault="00E44D0B">
      <w:pPr>
        <w:pStyle w:val="ConsPlusTitle"/>
        <w:jc w:val="center"/>
      </w:pPr>
      <w:r>
        <w:t>СУБВЕНЦИЙ, ПРЕДОСТАВЛЯЕМЫХ БЮДЖЕТАМ МУНИЦИПАЛЬНЫХ</w:t>
      </w:r>
    </w:p>
    <w:p w:rsidR="00E44D0B" w:rsidRDefault="00E44D0B">
      <w:pPr>
        <w:pStyle w:val="ConsPlusTitle"/>
        <w:jc w:val="center"/>
      </w:pPr>
      <w:r>
        <w:t>ОБРАЗОВАНИЙ РЯЗАНСКОЙ ОБЛАСТИ ИЗ ОБЛАСТНОГО БЮДЖЕТА</w:t>
      </w:r>
    </w:p>
    <w:p w:rsidR="00E44D0B" w:rsidRDefault="00E44D0B">
      <w:pPr>
        <w:pStyle w:val="ConsPlusTitle"/>
        <w:jc w:val="center"/>
      </w:pPr>
      <w:r>
        <w:t>НА ИСПОЛНЕНИЕ ПЕРЕДАННЫХ ОТДЕЛЬНЫХ ГОСУДАРСТВЕННЫХ</w:t>
      </w:r>
    </w:p>
    <w:p w:rsidR="00E44D0B" w:rsidRDefault="00E44D0B">
      <w:pPr>
        <w:pStyle w:val="ConsPlusTitle"/>
        <w:jc w:val="center"/>
      </w:pPr>
      <w:r>
        <w:t>ПОЛНОМОЧИЙ ПО НАЗНАЧЕНИЮ И ОСУЩЕСТВЛЕНИЮ ВЫПЛАТ ДЕНЕЖНЫХ</w:t>
      </w:r>
    </w:p>
    <w:p w:rsidR="00E44D0B" w:rsidRDefault="00E44D0B">
      <w:pPr>
        <w:pStyle w:val="ConsPlusTitle"/>
        <w:jc w:val="center"/>
      </w:pPr>
      <w:r>
        <w:t>СРЕДСТВ НА СОДЕРЖАНИЕ ДЕТЕЙ В СЕМЬЯХ ОПЕКУНОВ (ПОПЕЧИТЕЛЕЙ),</w:t>
      </w:r>
    </w:p>
    <w:p w:rsidR="00E44D0B" w:rsidRDefault="00E44D0B">
      <w:pPr>
        <w:pStyle w:val="ConsPlusTitle"/>
        <w:jc w:val="center"/>
      </w:pPr>
      <w:r>
        <w:t>ПРИЕМНЫХ СЕМЬЯХ, ПАТРОНАТНЫХ СЕМЬЯХ, А ТАКЖЕ ПОРЯДОК</w:t>
      </w:r>
    </w:p>
    <w:p w:rsidR="00E44D0B" w:rsidRDefault="00E44D0B">
      <w:pPr>
        <w:pStyle w:val="ConsPlusTitle"/>
        <w:jc w:val="center"/>
      </w:pPr>
      <w:r>
        <w:t>ОПРЕДЕЛЕНИЯ</w:t>
      </w:r>
    </w:p>
    <w:p w:rsidR="00E44D0B" w:rsidRDefault="00E44D0B">
      <w:pPr>
        <w:pStyle w:val="ConsPlusTitle"/>
        <w:jc w:val="center"/>
      </w:pPr>
      <w:r>
        <w:t>ОБЩЕГО ОБЪЕМА ТАКИХ СУБВЕНЦИЙ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14.09.2011 </w:t>
            </w:r>
            <w:hyperlink r:id="rId99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 xml:space="preserve">, от 10.08.2020 </w:t>
            </w:r>
            <w:hyperlink r:id="rId100">
              <w:r>
                <w:rPr>
                  <w:color w:val="0000FF"/>
                </w:rPr>
                <w:t>N 52-ОЗ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Нормативы для определения общего объема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содержание детей в семьях опекунов (попечителей), приемных семьях, патронатных семьях, рассчитываются в следующем порядке.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1. Норматив на содержание детей дошкольного возраста в семьях опекунов (попечителей) и приемных семьях (Nдi) в i-м муниципальном образовании Рязанской области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Nдi = Чодi x Псд,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Чодi - число детей дошкольного возраста, переданных под опеку (попечительство) и в приемную семью,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 xml:space="preserve">Псд - размер денежных средств на содержание 1 ребенка дошкольного возраста в семье опекуна (попечителя) и приемной семье в месяц, установленный законом Рязанской области, с </w:t>
      </w:r>
      <w:r>
        <w:lastRenderedPageBreak/>
        <w:t>учетом ежегодной индексации.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2. Норматив на содержание детей школьного возраста в семьях опекунов (попечителей) и приемных семьях (Nшi) в i-м муниципальном образовании Рязанской области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Nшi = Чошi x Псш,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Чошi - число детей школьного возраста, переданных под опеку (попечительство) и в приемную семью,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Псш - размер денежных средств на содержание 1 ребенка школьного возраста в семье опекуна (попечителя) и приемной семье в месяц, установленный законом Рязанской области, с учетом ежегодной индексации.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3. Норматив на содержание детей в возрасте от семи до восемнадцати лет, переданных на патронатное воспитание (Nпшi), в i-м муниципальном образовании Рязанской области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Nпшi = Чпшi x Ппш,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Чпшi - число детей в возрасте от семи до восемнадцати лет, переданных на патронатное воспитание,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Ппш - размер денежных средств на содержание 1 ребенка, переданного на патронатное воспитание, в месяц, установленный законом Рязанской области, с учетом ежегодной индексации.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4. Распределение субвенций, предоставляемых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содержание детей в семьях опекунов (попечителей), приемных семьях, патронатных семьях, осуществляется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Ссi = (Nдi + Nшi + Nпшi) x T,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Ссi - объем субвенции i-му муниципальному образованию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Nдi - норматив на содержание детей дошкольного возраста в семьях опекунов (попечителей) и приемных семьях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Nшi - норматив на содержание детей школьного возраста в семьях опекунов (попечителей) и приемных семьях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Nпшi - норматив на содержание детей в возрасте от семи до восемнадцати лет, переданных на патронатное воспитание, в i-м муниципальном образовании Рязанской области;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T - количество месяцев в году нахождения детей под опекой (попечительством), в приемной семье, патронатной семье в i-м муниципальном образовании Рязанской области, принимаемое равным 12 в целях расчета настоящей субвенции.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5. Общий объем субвенции, предоставляемой бюджетам муниципальных образований Рязанской области из областного бюджета на исполнение переданных отдельных государственных полномочий по назначению и осуществлению выплат денежных средств на содержание детей в семьях опекунов (попечителей), приемных семьях, патронатных семьях (Сс), определяется по формуле: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nformat"/>
        <w:jc w:val="both"/>
      </w:pPr>
      <w:r>
        <w:t xml:space="preserve">                                      n</w:t>
      </w:r>
    </w:p>
    <w:p w:rsidR="00E44D0B" w:rsidRDefault="00E44D0B">
      <w:pPr>
        <w:pStyle w:val="ConsPlusNonformat"/>
        <w:jc w:val="both"/>
      </w:pPr>
      <w:r>
        <w:t xml:space="preserve">                                Сс = SUM Ссi,</w:t>
      </w:r>
    </w:p>
    <w:p w:rsidR="00E44D0B" w:rsidRDefault="00E44D0B">
      <w:pPr>
        <w:pStyle w:val="ConsPlusNonformat"/>
        <w:jc w:val="both"/>
      </w:pPr>
      <w:r>
        <w:t xml:space="preserve">                                    i = 1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>где:</w:t>
      </w:r>
    </w:p>
    <w:p w:rsidR="00E44D0B" w:rsidRDefault="00E44D0B">
      <w:pPr>
        <w:pStyle w:val="ConsPlusNormal"/>
        <w:spacing w:before="200"/>
        <w:ind w:firstLine="540"/>
        <w:jc w:val="both"/>
      </w:pPr>
      <w:r>
        <w:t>n - количество муниципальных образований Рязанской области.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1.3</w:t>
      </w:r>
    </w:p>
    <w:p w:rsidR="00E44D0B" w:rsidRDefault="00E44D0B">
      <w:pPr>
        <w:pStyle w:val="ConsPlusNormal"/>
        <w:jc w:val="right"/>
      </w:pPr>
      <w:r>
        <w:t>к Закону Рязанской области</w:t>
      </w:r>
    </w:p>
    <w:p w:rsidR="00E44D0B" w:rsidRDefault="00E44D0B">
      <w:pPr>
        <w:pStyle w:val="ConsPlusNormal"/>
        <w:jc w:val="right"/>
      </w:pPr>
      <w:r>
        <w:t>"О наделении органов местного самоуправления</w:t>
      </w:r>
    </w:p>
    <w:p w:rsidR="00E44D0B" w:rsidRDefault="00E44D0B">
      <w:pPr>
        <w:pStyle w:val="ConsPlusNormal"/>
        <w:jc w:val="right"/>
      </w:pPr>
      <w:r>
        <w:t>отдельными государственными полномочиями</w:t>
      </w:r>
    </w:p>
    <w:p w:rsidR="00E44D0B" w:rsidRDefault="00E44D0B">
      <w:pPr>
        <w:pStyle w:val="ConsPlusNormal"/>
        <w:jc w:val="right"/>
      </w:pPr>
      <w:r>
        <w:t>Рязанской области по организации и осуществлению</w:t>
      </w:r>
    </w:p>
    <w:p w:rsidR="00E44D0B" w:rsidRDefault="00E44D0B">
      <w:pPr>
        <w:pStyle w:val="ConsPlusNormal"/>
        <w:jc w:val="right"/>
      </w:pPr>
      <w:r>
        <w:t>деятельности 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r>
        <w:t>ПОРЯДОК РАСЧЕТА</w:t>
      </w:r>
    </w:p>
    <w:p w:rsidR="00E44D0B" w:rsidRDefault="00E44D0B">
      <w:pPr>
        <w:pStyle w:val="ConsPlusTitle"/>
        <w:jc w:val="center"/>
      </w:pPr>
      <w:r>
        <w:t>НОРМАТИВА ДЛЯ ОПРЕДЕЛЕНИЯ ОБЩЕГО ОБЪЕМА СУБВЕНЦИЙ,</w:t>
      </w:r>
    </w:p>
    <w:p w:rsidR="00E44D0B" w:rsidRDefault="00E44D0B">
      <w:pPr>
        <w:pStyle w:val="ConsPlusTitle"/>
        <w:jc w:val="center"/>
      </w:pPr>
      <w:r>
        <w:t>ПРЕДОСТАВЛЯЕМЫХ БЮДЖЕТАМ МУНИЦИПАЛЬНЫХ ОБРАЗОВАНИЙ РЯЗАНСКОЙ</w:t>
      </w:r>
    </w:p>
    <w:p w:rsidR="00E44D0B" w:rsidRDefault="00E44D0B">
      <w:pPr>
        <w:pStyle w:val="ConsPlusTitle"/>
        <w:jc w:val="center"/>
      </w:pPr>
      <w:r>
        <w:t>ОБЛАСТИ ИЗ ОБЛАСТНОГО БЮДЖЕТА НА ИСПОЛНЕНИЕ ПЕРЕДАННЫХ</w:t>
      </w:r>
    </w:p>
    <w:p w:rsidR="00E44D0B" w:rsidRDefault="00E44D0B">
      <w:pPr>
        <w:pStyle w:val="ConsPlusTitle"/>
        <w:jc w:val="center"/>
      </w:pPr>
      <w:r>
        <w:t>ОТДЕЛЬНЫХ ГОСУДАРСТВЕННЫХ ПОЛНОМОЧИЙ ПО ОБЕСПЕЧЕНИЮ</w:t>
      </w:r>
    </w:p>
    <w:p w:rsidR="00E44D0B" w:rsidRDefault="00E44D0B">
      <w:pPr>
        <w:pStyle w:val="ConsPlusTitle"/>
        <w:jc w:val="center"/>
      </w:pPr>
      <w:r>
        <w:t>БЕСПЛАТНОГО ПРОЕЗДА ДЕТЕЙ-СИРОТ И ДЕТЕЙ, ОСТАВШИХСЯ БЕЗ</w:t>
      </w:r>
    </w:p>
    <w:p w:rsidR="00E44D0B" w:rsidRDefault="00E44D0B">
      <w:pPr>
        <w:pStyle w:val="ConsPlusTitle"/>
        <w:jc w:val="center"/>
      </w:pPr>
      <w:r>
        <w:t>ПОПЕЧЕНИЯ РОДИТЕЛЕЙ, ЛИЦ ИЗ ЧИСЛА ДЕТЕЙ-СИРОТ И ДЕТЕЙ,</w:t>
      </w:r>
    </w:p>
    <w:p w:rsidR="00E44D0B" w:rsidRDefault="00E44D0B">
      <w:pPr>
        <w:pStyle w:val="ConsPlusTitle"/>
        <w:jc w:val="center"/>
      </w:pPr>
      <w:r>
        <w:t>ОСТАВШИХСЯ БЕЗ ПОПЕЧЕНИЯ РОДИТЕЛЕЙ, ОБУЧАЮЩИХСЯ ЗА СЧЕТ</w:t>
      </w:r>
    </w:p>
    <w:p w:rsidR="00E44D0B" w:rsidRDefault="00E44D0B">
      <w:pPr>
        <w:pStyle w:val="ConsPlusTitle"/>
        <w:jc w:val="center"/>
      </w:pPr>
      <w:r>
        <w:t>СРЕДСТВ МЕСТНЫХ БЮДЖЕТОВ ПО ИМЕЮЩИМ ГОСУДАРСТВЕННУЮ</w:t>
      </w:r>
    </w:p>
    <w:p w:rsidR="00E44D0B" w:rsidRDefault="00E44D0B">
      <w:pPr>
        <w:pStyle w:val="ConsPlusTitle"/>
        <w:jc w:val="center"/>
      </w:pPr>
      <w:r>
        <w:t>АККРЕДИТАЦИЮ ОБРАЗОВАТЕЛЬНЫМ ПРОГРАММАМ, НА ГОРОДСКОМ,</w:t>
      </w:r>
    </w:p>
    <w:p w:rsidR="00E44D0B" w:rsidRDefault="00E44D0B">
      <w:pPr>
        <w:pStyle w:val="ConsPlusTitle"/>
        <w:jc w:val="center"/>
      </w:pPr>
      <w:r>
        <w:t>ПРИГОРОДНОМ, В СЕЛЬСКОЙ МЕСТНОСТИ НА ВНУТРИРАЙОННОМ</w:t>
      </w:r>
    </w:p>
    <w:p w:rsidR="00E44D0B" w:rsidRDefault="00E44D0B">
      <w:pPr>
        <w:pStyle w:val="ConsPlusTitle"/>
        <w:jc w:val="center"/>
      </w:pPr>
      <w:r>
        <w:t>ТРАНСПОРТЕ (КРОМЕ ТАКСИ) И БЕСПЛАТНОГО ПРОЕЗДА В ПЕРИОД</w:t>
      </w:r>
    </w:p>
    <w:p w:rsidR="00E44D0B" w:rsidRDefault="00E44D0B">
      <w:pPr>
        <w:pStyle w:val="ConsPlusTitle"/>
        <w:jc w:val="center"/>
      </w:pPr>
      <w:r>
        <w:t>КАНИКУЛ К МЕСТУ ЖИТЕЛЬСТВА И ОБРАТНО К МЕСТУ УЧЕБЫ,</w:t>
      </w:r>
    </w:p>
    <w:p w:rsidR="00E44D0B" w:rsidRDefault="00E44D0B">
      <w:pPr>
        <w:pStyle w:val="ConsPlusTitle"/>
        <w:jc w:val="center"/>
      </w:pPr>
      <w:r>
        <w:t>И МЕТОДИКА РАСПРЕДЕЛЕНИЯ УКАЗАННЫХ СУБВЕНЦИЙ МЕЖДУ</w:t>
      </w:r>
    </w:p>
    <w:p w:rsidR="00E44D0B" w:rsidRDefault="00E44D0B">
      <w:pPr>
        <w:pStyle w:val="ConsPlusTitle"/>
        <w:jc w:val="center"/>
      </w:pPr>
      <w:r>
        <w:t>БЮДЖЕТАМИ МУНИЦИПАЛЬНЫХ ОБРАЗОВАНИЙ РЯЗАНСКОЙ ОБЛАСТИ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 xml:space="preserve">Утратил силу. - </w:t>
      </w:r>
      <w:hyperlink r:id="rId101">
        <w:r>
          <w:rPr>
            <w:color w:val="0000FF"/>
          </w:rPr>
          <w:t>Закон</w:t>
        </w:r>
      </w:hyperlink>
      <w:r>
        <w:t xml:space="preserve"> Рязанской области от 04.07.2017 N 46-ОЗ.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1.4</w:t>
      </w:r>
    </w:p>
    <w:p w:rsidR="00E44D0B" w:rsidRDefault="00E44D0B">
      <w:pPr>
        <w:pStyle w:val="ConsPlusNormal"/>
        <w:jc w:val="right"/>
      </w:pPr>
      <w:r>
        <w:t>к Закону Рязанской области</w:t>
      </w:r>
    </w:p>
    <w:p w:rsidR="00E44D0B" w:rsidRDefault="00E44D0B">
      <w:pPr>
        <w:pStyle w:val="ConsPlusNormal"/>
        <w:jc w:val="right"/>
      </w:pPr>
      <w:r>
        <w:t>"О наделении органов местного самоуправления</w:t>
      </w:r>
    </w:p>
    <w:p w:rsidR="00E44D0B" w:rsidRDefault="00E44D0B">
      <w:pPr>
        <w:pStyle w:val="ConsPlusNormal"/>
        <w:jc w:val="right"/>
      </w:pPr>
      <w:r>
        <w:t>отдельными государственными полномочиями</w:t>
      </w:r>
    </w:p>
    <w:p w:rsidR="00E44D0B" w:rsidRDefault="00E44D0B">
      <w:pPr>
        <w:pStyle w:val="ConsPlusNormal"/>
        <w:jc w:val="right"/>
      </w:pPr>
      <w:r>
        <w:t>Рязанской области по организации и осуществлению</w:t>
      </w:r>
    </w:p>
    <w:p w:rsidR="00E44D0B" w:rsidRDefault="00E44D0B">
      <w:pPr>
        <w:pStyle w:val="ConsPlusNormal"/>
        <w:jc w:val="right"/>
      </w:pPr>
      <w:r>
        <w:t>деятельности 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Title"/>
        <w:jc w:val="center"/>
      </w:pPr>
      <w:r>
        <w:t>ПОРЯДОК РАСЧЕТА</w:t>
      </w:r>
    </w:p>
    <w:p w:rsidR="00E44D0B" w:rsidRDefault="00E44D0B">
      <w:pPr>
        <w:pStyle w:val="ConsPlusTitle"/>
        <w:jc w:val="center"/>
      </w:pPr>
      <w:r>
        <w:t>НОРМАТИВА ДЛЯ ОПРЕДЕЛЕНИЯ ОБЩЕГО ОБЪЕМА СУБВЕНЦИЙ,</w:t>
      </w:r>
    </w:p>
    <w:p w:rsidR="00E44D0B" w:rsidRDefault="00E44D0B">
      <w:pPr>
        <w:pStyle w:val="ConsPlusTitle"/>
        <w:jc w:val="center"/>
      </w:pPr>
      <w:r>
        <w:t>ПРЕДОСТАВЛЯЕМЫХ БЮДЖЕТАМ МУНИЦИПАЛЬНЫХ ОБРАЗОВАНИЙ РЯЗАНСКОЙ</w:t>
      </w:r>
    </w:p>
    <w:p w:rsidR="00E44D0B" w:rsidRDefault="00E44D0B">
      <w:pPr>
        <w:pStyle w:val="ConsPlusTitle"/>
        <w:jc w:val="center"/>
      </w:pPr>
      <w:r>
        <w:t>ОБЛАСТИ ИЗ ОБЛАСТНОГО БЮДЖЕТА НА ИСПОЛНЕНИЕ ПЕРЕДАННЫХ</w:t>
      </w:r>
    </w:p>
    <w:p w:rsidR="00E44D0B" w:rsidRDefault="00E44D0B">
      <w:pPr>
        <w:pStyle w:val="ConsPlusTitle"/>
        <w:jc w:val="center"/>
      </w:pPr>
      <w:r>
        <w:t>ОТДЕЛЬНЫХ ГОСУДАРСТВЕННЫХ ПОЛНОМОЧИЙ ПО ВОЗМЕЩЕНИЮ РАСХОДОВ</w:t>
      </w:r>
    </w:p>
    <w:p w:rsidR="00E44D0B" w:rsidRDefault="00E44D0B">
      <w:pPr>
        <w:pStyle w:val="ConsPlusTitle"/>
        <w:jc w:val="center"/>
      </w:pPr>
      <w:r>
        <w:t>КУРСОВ ПО ПОДГОТОВКЕ К ПОСТУПЛЕНИЮ В УЧРЕЖДЕНИЯ СРЕДНЕГО</w:t>
      </w:r>
    </w:p>
    <w:p w:rsidR="00E44D0B" w:rsidRDefault="00E44D0B">
      <w:pPr>
        <w:pStyle w:val="ConsPlusTitle"/>
        <w:jc w:val="center"/>
      </w:pPr>
      <w:r>
        <w:t>И ВЫСШЕГО ПРОФЕССИОНАЛЬНОГО ОБРАЗОВАНИЯ ДЕТЕЙ-СИРОТ И ДЕТЕЙ,</w:t>
      </w:r>
    </w:p>
    <w:p w:rsidR="00E44D0B" w:rsidRDefault="00E44D0B">
      <w:pPr>
        <w:pStyle w:val="ConsPlusTitle"/>
        <w:jc w:val="center"/>
      </w:pPr>
      <w:r>
        <w:t>ОСТАВШИХСЯ БЕЗ ПОПЕЧЕНИЯ РОДИТЕЛЕЙ, ЛИЦ ИЗ ЧИСЛА ДЕТЕЙ-СИРОТ</w:t>
      </w:r>
    </w:p>
    <w:p w:rsidR="00E44D0B" w:rsidRDefault="00E44D0B">
      <w:pPr>
        <w:pStyle w:val="ConsPlusTitle"/>
        <w:jc w:val="center"/>
      </w:pPr>
      <w:r>
        <w:t>И ДЕТЕЙ, ОСТАВШИХСЯ БЕЗ ПОПЕЧЕНИЯ РОДИТЕЛЕЙ, ПОЛУЧИВШИХ</w:t>
      </w:r>
    </w:p>
    <w:p w:rsidR="00E44D0B" w:rsidRDefault="00E44D0B">
      <w:pPr>
        <w:pStyle w:val="ConsPlusTitle"/>
        <w:jc w:val="center"/>
      </w:pPr>
      <w:r>
        <w:t>ОСНОВНОЕ ОБЩЕЕ ИЛИ СРЕДНЕЕ (ПОЛНОЕ) ОБЩЕЕ ОБРАЗОВАНИЕ, И</w:t>
      </w:r>
    </w:p>
    <w:p w:rsidR="00E44D0B" w:rsidRDefault="00E44D0B">
      <w:pPr>
        <w:pStyle w:val="ConsPlusTitle"/>
        <w:jc w:val="center"/>
      </w:pPr>
      <w:r>
        <w:t>МЕТОДИКА РАСПРЕДЕЛЕНИЯ УКАЗАННЫХ СУБВЕНЦИЙ МЕЖДУ БЮДЖЕТАМИ</w:t>
      </w:r>
    </w:p>
    <w:p w:rsidR="00E44D0B" w:rsidRDefault="00E44D0B">
      <w:pPr>
        <w:pStyle w:val="ConsPlusTitle"/>
        <w:jc w:val="center"/>
      </w:pPr>
      <w:r>
        <w:t>МУНИЦИПАЛЬНЫХ ОБРАЗОВАНИЙ РЯЗАНСКОЙ ОБЛАСТИ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 xml:space="preserve">Утратил силу. - </w:t>
      </w:r>
      <w:hyperlink r:id="rId102">
        <w:r>
          <w:rPr>
            <w:color w:val="0000FF"/>
          </w:rPr>
          <w:t>Закон</w:t>
        </w:r>
      </w:hyperlink>
      <w:r>
        <w:t xml:space="preserve"> Рязанской области от 22.04.2014 N 21-ОЗ.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2</w:t>
      </w:r>
    </w:p>
    <w:p w:rsidR="00E44D0B" w:rsidRDefault="00E44D0B">
      <w:pPr>
        <w:pStyle w:val="ConsPlusNormal"/>
        <w:jc w:val="right"/>
      </w:pPr>
      <w:r>
        <w:t>к Закону Рязанской области "О наделении</w:t>
      </w:r>
    </w:p>
    <w:p w:rsidR="00E44D0B" w:rsidRDefault="00E44D0B">
      <w:pPr>
        <w:pStyle w:val="ConsPlusNormal"/>
        <w:jc w:val="right"/>
      </w:pPr>
      <w:r>
        <w:t>органов местного самоуправления отдельными</w:t>
      </w:r>
    </w:p>
    <w:p w:rsidR="00E44D0B" w:rsidRDefault="00E44D0B">
      <w:pPr>
        <w:pStyle w:val="ConsPlusNormal"/>
        <w:jc w:val="right"/>
      </w:pPr>
      <w:r>
        <w:t>государственными полномочиями Рязанской области</w:t>
      </w:r>
    </w:p>
    <w:p w:rsidR="00E44D0B" w:rsidRDefault="00E44D0B">
      <w:pPr>
        <w:pStyle w:val="ConsPlusNormal"/>
        <w:jc w:val="right"/>
      </w:pPr>
      <w:r>
        <w:t>по организации и осуществлению деятельности</w:t>
      </w:r>
    </w:p>
    <w:p w:rsidR="00E44D0B" w:rsidRDefault="00E44D0B">
      <w:pPr>
        <w:pStyle w:val="ConsPlusNormal"/>
        <w:jc w:val="right"/>
      </w:pPr>
      <w:r>
        <w:t>по опеке и попечительству"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14.09.2011 </w:t>
            </w:r>
            <w:hyperlink r:id="rId103">
              <w:r>
                <w:rPr>
                  <w:color w:val="0000FF"/>
                </w:rPr>
                <w:t>N 73-ОЗ</w:t>
              </w:r>
            </w:hyperlink>
            <w:r>
              <w:rPr>
                <w:color w:val="392C69"/>
              </w:rPr>
              <w:t xml:space="preserve">, от 12.07.2013 </w:t>
            </w:r>
            <w:hyperlink r:id="rId104">
              <w:r>
                <w:rPr>
                  <w:color w:val="0000FF"/>
                </w:rPr>
                <w:t>N 36-ОЗ</w:t>
              </w:r>
            </w:hyperlink>
            <w:r>
              <w:rPr>
                <w:color w:val="392C69"/>
              </w:rPr>
              <w:t xml:space="preserve">, от 20.09.2016 </w:t>
            </w:r>
            <w:hyperlink r:id="rId105">
              <w:r>
                <w:rPr>
                  <w:color w:val="0000FF"/>
                </w:rPr>
                <w:t>N 59-ОЗ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nformat"/>
        <w:jc w:val="both"/>
      </w:pPr>
      <w:bookmarkStart w:id="7" w:name="P522"/>
      <w:bookmarkEnd w:id="7"/>
      <w:r>
        <w:t xml:space="preserve">                                   ОТЧЕТ</w:t>
      </w:r>
    </w:p>
    <w:p w:rsidR="00E44D0B" w:rsidRDefault="00E44D0B">
      <w:pPr>
        <w:pStyle w:val="ConsPlusNonformat"/>
        <w:jc w:val="both"/>
      </w:pPr>
      <w:r>
        <w:t xml:space="preserve">  о выявлении и устройстве детей-сирот и детей, оставшихся без попечения</w:t>
      </w:r>
    </w:p>
    <w:p w:rsidR="00E44D0B" w:rsidRDefault="00E44D0B">
      <w:pPr>
        <w:pStyle w:val="ConsPlusNonformat"/>
        <w:jc w:val="both"/>
      </w:pPr>
      <w:r>
        <w:t xml:space="preserve">  родителей (далее - дети), лиц из числа детей-сирот и детей, оставшихся</w:t>
      </w:r>
    </w:p>
    <w:p w:rsidR="00E44D0B" w:rsidRDefault="00E44D0B">
      <w:pPr>
        <w:pStyle w:val="ConsPlusNonformat"/>
        <w:jc w:val="both"/>
      </w:pPr>
      <w:r>
        <w:t xml:space="preserve">       без попечения родителей (далее - лицо из числа детей-сирот),</w:t>
      </w:r>
    </w:p>
    <w:p w:rsidR="00E44D0B" w:rsidRDefault="00E44D0B">
      <w:pPr>
        <w:pStyle w:val="ConsPlusNonformat"/>
        <w:jc w:val="both"/>
      </w:pPr>
      <w:r>
        <w:t xml:space="preserve">                       за ______ месяц 20______ года</w:t>
      </w:r>
    </w:p>
    <w:p w:rsidR="00E44D0B" w:rsidRDefault="00E44D0B">
      <w:pPr>
        <w:pStyle w:val="ConsPlusNonformat"/>
        <w:jc w:val="both"/>
      </w:pPr>
      <w:r>
        <w:t xml:space="preserve">    в муниципальном образовании - _____________________________________</w:t>
      </w:r>
    </w:p>
    <w:p w:rsidR="00E44D0B" w:rsidRDefault="00E44D0B">
      <w:pPr>
        <w:pStyle w:val="ConsPlusNonformat"/>
        <w:jc w:val="both"/>
      </w:pPr>
      <w:r>
        <w:t xml:space="preserve">                                  муниципальный район (городской округ)</w:t>
      </w:r>
    </w:p>
    <w:p w:rsidR="00E44D0B" w:rsidRDefault="00E44D0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1155"/>
        <w:gridCol w:w="1155"/>
        <w:gridCol w:w="850"/>
        <w:gridCol w:w="1134"/>
        <w:gridCol w:w="1134"/>
        <w:gridCol w:w="990"/>
        <w:gridCol w:w="1871"/>
      </w:tblGrid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NN пп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  <w:jc w:val="center"/>
            </w:pPr>
            <w:r>
              <w:t>Наименования показателей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Из числа ранее выявленных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Из числа выявленных за отчетный месяц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Из них, переданных посторонним гражданам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выявленных и учтенных за отчетный месяц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устроенных под надзор в организации, всего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1155" w:type="dxa"/>
            <w:vMerge w:val="restart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 образовательные организации (школы-интернаты, детские дома, др.)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 медицинские организации (дом ребенка, др.)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 организации социального обслуживания (центры, приюты, интернаты, др.)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лиц из числа детей-сирот, устроенных на семейные формы воспитания и другие формы за отчетный месяц, всего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1155" w:type="dxa"/>
            <w:vMerge w:val="restart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на безвозмездную форму опеки (попечительства), всего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</w:pPr>
            <w:r>
              <w:t>3.1.1.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1155" w:type="dxa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850" w:type="dxa"/>
          </w:tcPr>
          <w:p w:rsidR="00E44D0B" w:rsidRDefault="00E44D0B">
            <w:pPr>
              <w:pStyle w:val="ConsPlusNormal"/>
            </w:pPr>
            <w:r>
              <w:t xml:space="preserve">на опеку </w:t>
            </w:r>
            <w:r>
              <w:lastRenderedPageBreak/>
              <w:t>(попечительство) по заявлению родителей (добровольная опека)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 приемную семью (впервые)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 приемную семью (переустройство из опеки, попечительства)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на усыновление (удочерение) гражданами Российской Федерации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на усыновление (удочерение) иностранными гражданами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на патронатное воспитание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3.7.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на постинтернатный патронат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детей-инвалидов из числа детей, переданных на семейные формы воспитания за отчетный месяц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переданных на воспитание в семью из организаций системы здравоохранения (дом ребенка, др.) за отчетный месяц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переданных на воспитание в семью из организаций системы образования за отчетный месяц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переданных на воспитание в семью из организаций социальной защиты населения за отчетный месяц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Численность детей, находящихся на безвозмездной форме опеки, попечительства </w:t>
            </w:r>
            <w:hyperlink w:anchor="P783">
              <w:r>
                <w:rPr>
                  <w:color w:val="0000FF"/>
                </w:rPr>
                <w:t>&lt;*&gt;</w:t>
              </w:r>
            </w:hyperlink>
            <w:r>
              <w:t>, всего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1155" w:type="dxa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детей, на которых назначены выплаты денежных средств на содержание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Численность детей, находящихся в приемных семьях </w:t>
            </w:r>
            <w:hyperlink w:anchor="P783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приемных семей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  <w:jc w:val="both"/>
            </w:pPr>
            <w:r>
              <w:t>Численность приемных родителей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Численность детей, находящихся на патронатном воспитании </w:t>
            </w:r>
            <w:hyperlink w:anchor="P783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Численность лиц, в отношении которых осуществляется постинтернатный патронат </w:t>
            </w:r>
            <w:hyperlink w:anchor="P783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Численность детей, снятых с учета по достижении 18 лет или по другим причинам </w:t>
            </w:r>
            <w:hyperlink w:anchor="P784">
              <w:r>
                <w:rPr>
                  <w:color w:val="0000FF"/>
                </w:rPr>
                <w:t>&lt;**&gt;</w:t>
              </w:r>
            </w:hyperlink>
            <w:r>
              <w:t>, всего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14.1.</w:t>
            </w:r>
          </w:p>
        </w:tc>
        <w:tc>
          <w:tcPr>
            <w:tcW w:w="1155" w:type="dxa"/>
            <w:vMerge w:val="restart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>возвращены на воспитание родителям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14.2.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2005" w:type="dxa"/>
            <w:gridSpan w:val="2"/>
          </w:tcPr>
          <w:p w:rsidR="00E44D0B" w:rsidRDefault="00E44D0B">
            <w:pPr>
              <w:pStyle w:val="ConsPlusNormal"/>
            </w:pPr>
            <w:r>
              <w:t xml:space="preserve">умерли </w:t>
            </w:r>
            <w:hyperlink w:anchor="P785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both"/>
            </w:pPr>
            <w:r>
              <w:t>14.2.1.</w:t>
            </w:r>
          </w:p>
        </w:tc>
        <w:tc>
          <w:tcPr>
            <w:tcW w:w="1155" w:type="dxa"/>
            <w:vMerge/>
          </w:tcPr>
          <w:p w:rsidR="00E44D0B" w:rsidRDefault="00E44D0B">
            <w:pPr>
              <w:pStyle w:val="ConsPlusNormal"/>
            </w:pPr>
          </w:p>
        </w:tc>
        <w:tc>
          <w:tcPr>
            <w:tcW w:w="1155" w:type="dxa"/>
          </w:tcPr>
          <w:p w:rsidR="00E44D0B" w:rsidRDefault="00E44D0B">
            <w:pPr>
              <w:pStyle w:val="ConsPlusNormal"/>
            </w:pPr>
            <w:r>
              <w:t>в том числе:</w:t>
            </w:r>
          </w:p>
        </w:tc>
        <w:tc>
          <w:tcPr>
            <w:tcW w:w="850" w:type="dxa"/>
          </w:tcPr>
          <w:p w:rsidR="00E44D0B" w:rsidRDefault="00E44D0B">
            <w:pPr>
              <w:pStyle w:val="ConsPlusNormal"/>
            </w:pPr>
            <w:r>
              <w:t>погибли по вине опекунов, попечителей, приемных родителей, патронатных воспитателей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Число отмененных решений о передаче ребенка на воспитание под опеку (попечительство) </w:t>
            </w:r>
            <w:hyperlink w:anchor="P786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Число отмененных решений о передаче ребенка на воспитание в приемную семью </w:t>
            </w:r>
            <w:hyperlink w:anchor="P786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 xml:space="preserve">Число отмененных решений о передаче ребенка, лица из </w:t>
            </w:r>
            <w:r>
              <w:lastRenderedPageBreak/>
              <w:t xml:space="preserve">числа детей-сирот, на патронат </w:t>
            </w:r>
            <w:hyperlink w:anchor="P786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</w:pP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у которых единственный или оба родителя лишены родительских прав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детей, у которых единственный или оба родителя ограничены в родительских правах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родителей, лишенных родительских прав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родителей, ограниченных в родительских правах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родителей, восстановленных в родительских правах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родителей, в отношении которых отменено ограничение родительских прав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граждан, состоящих на учете, желающих принять ребенка на воспитание в семью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13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  <w:tr w:rsidR="00E44D0B">
        <w:tc>
          <w:tcPr>
            <w:tcW w:w="737" w:type="dxa"/>
          </w:tcPr>
          <w:p w:rsidR="00E44D0B" w:rsidRDefault="00E44D0B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160" w:type="dxa"/>
            <w:gridSpan w:val="3"/>
          </w:tcPr>
          <w:p w:rsidR="00E44D0B" w:rsidRDefault="00E44D0B">
            <w:pPr>
              <w:pStyle w:val="ConsPlusNormal"/>
            </w:pPr>
            <w:r>
              <w:t>Численность граждан, прошедших подготовку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871" w:type="dxa"/>
          </w:tcPr>
          <w:p w:rsidR="00E44D0B" w:rsidRDefault="00E44D0B">
            <w:pPr>
              <w:pStyle w:val="ConsPlusNormal"/>
              <w:jc w:val="center"/>
            </w:pPr>
            <w:r>
              <w:t>x</w:t>
            </w: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bookmarkStart w:id="8" w:name="P783"/>
      <w:bookmarkEnd w:id="8"/>
      <w:r>
        <w:t>&lt;*&gt; - количество показывать нарастающим итогом (убавляя снятых с учета и прибавляя вновь поставленных);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9" w:name="P784"/>
      <w:bookmarkEnd w:id="9"/>
      <w:r>
        <w:t>&lt;**&gt; - указать сведения о ребенке, снятом с учета (Ф.И.О., дата рождения, форма его устройства на момент снятия с учета, причина снятия с учета и его последующее место нахождения);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10" w:name="P785"/>
      <w:bookmarkEnd w:id="10"/>
      <w:r>
        <w:t>&lt;***&gt; - указать сведения о ребенке (Ф.И.О., дата рождения, форма устройства, причина смерти);</w:t>
      </w:r>
    </w:p>
    <w:p w:rsidR="00E44D0B" w:rsidRDefault="00E44D0B">
      <w:pPr>
        <w:pStyle w:val="ConsPlusNormal"/>
        <w:spacing w:before="200"/>
        <w:ind w:firstLine="540"/>
        <w:jc w:val="both"/>
      </w:pPr>
      <w:bookmarkStart w:id="11" w:name="P786"/>
      <w:bookmarkEnd w:id="11"/>
      <w:r>
        <w:t>&lt;****&gt; - указать сведения о ребенке, лице из числа детей-сирот, опекуне (попечителе), приемном родителе, патронатном воспитателе и причину отмены решения.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3</w:t>
      </w:r>
    </w:p>
    <w:p w:rsidR="00E44D0B" w:rsidRDefault="00E44D0B">
      <w:pPr>
        <w:pStyle w:val="ConsPlusNormal"/>
        <w:jc w:val="right"/>
      </w:pPr>
      <w:r>
        <w:t>к Закону Рязанской области "О наделении</w:t>
      </w:r>
    </w:p>
    <w:p w:rsidR="00E44D0B" w:rsidRDefault="00E44D0B">
      <w:pPr>
        <w:pStyle w:val="ConsPlusNormal"/>
        <w:jc w:val="right"/>
      </w:pPr>
      <w:r>
        <w:t>органов местного самоуправления отдельными</w:t>
      </w:r>
    </w:p>
    <w:p w:rsidR="00E44D0B" w:rsidRDefault="00E44D0B">
      <w:pPr>
        <w:pStyle w:val="ConsPlusNormal"/>
        <w:jc w:val="right"/>
      </w:pPr>
      <w:r>
        <w:t>государственными полномочиями Рязанской области</w:t>
      </w:r>
    </w:p>
    <w:p w:rsidR="00E44D0B" w:rsidRDefault="00E44D0B">
      <w:pPr>
        <w:pStyle w:val="ConsPlusNormal"/>
        <w:jc w:val="right"/>
      </w:pPr>
      <w:r>
        <w:t>по организации и осуществлению деятельности</w:t>
      </w:r>
    </w:p>
    <w:p w:rsidR="00E44D0B" w:rsidRDefault="00E44D0B">
      <w:pPr>
        <w:pStyle w:val="ConsPlusNormal"/>
        <w:jc w:val="right"/>
      </w:pPr>
      <w:r>
        <w:t>по опеке и попечительству"</w:t>
      </w:r>
    </w:p>
    <w:p w:rsidR="00E44D0B" w:rsidRDefault="00E44D0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44D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6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Рязанской области</w:t>
            </w:r>
          </w:p>
          <w:p w:rsidR="00E44D0B" w:rsidRDefault="00E44D0B">
            <w:pPr>
              <w:pStyle w:val="ConsPlusNormal"/>
              <w:jc w:val="center"/>
            </w:pPr>
            <w:r>
              <w:rPr>
                <w:color w:val="392C69"/>
              </w:rPr>
              <w:t>от 14.09.2011 N 73-ОЗ)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nformat"/>
        <w:jc w:val="both"/>
      </w:pPr>
      <w:bookmarkStart w:id="12" w:name="P802"/>
      <w:bookmarkEnd w:id="12"/>
      <w:r>
        <w:t xml:space="preserve">                                ИНФОРМАЦИЯ</w:t>
      </w:r>
    </w:p>
    <w:p w:rsidR="00E44D0B" w:rsidRDefault="00E44D0B">
      <w:pPr>
        <w:pStyle w:val="ConsPlusNonformat"/>
        <w:jc w:val="both"/>
      </w:pPr>
      <w:r>
        <w:t xml:space="preserve">        о детях-сиротах, детях, оставшихся без попечения родителей</w:t>
      </w:r>
    </w:p>
    <w:p w:rsidR="00E44D0B" w:rsidRDefault="00E44D0B">
      <w:pPr>
        <w:pStyle w:val="ConsPlusNonformat"/>
        <w:jc w:val="both"/>
      </w:pPr>
      <w:r>
        <w:t xml:space="preserve">  (далее - дети), устроенных на воспитание в семьи опекунов, попечителей,</w:t>
      </w:r>
    </w:p>
    <w:p w:rsidR="00E44D0B" w:rsidRDefault="00E44D0B">
      <w:pPr>
        <w:pStyle w:val="ConsPlusNonformat"/>
        <w:jc w:val="both"/>
      </w:pPr>
      <w:r>
        <w:t>приемных родителей, патронатных воспитателей, лицах из числа детей-сирот, и</w:t>
      </w:r>
    </w:p>
    <w:p w:rsidR="00E44D0B" w:rsidRDefault="00E44D0B">
      <w:pPr>
        <w:pStyle w:val="ConsPlusNonformat"/>
        <w:jc w:val="both"/>
      </w:pPr>
      <w:r>
        <w:t xml:space="preserve">              поставленных на учет, за _____ месяц 20__ года</w:t>
      </w:r>
    </w:p>
    <w:p w:rsidR="00E44D0B" w:rsidRDefault="00E44D0B">
      <w:pPr>
        <w:pStyle w:val="ConsPlusNonformat"/>
        <w:jc w:val="both"/>
      </w:pPr>
      <w:r>
        <w:t xml:space="preserve">    в муниципальном образовании - ____________________________________</w:t>
      </w:r>
    </w:p>
    <w:p w:rsidR="00E44D0B" w:rsidRDefault="00E44D0B">
      <w:pPr>
        <w:pStyle w:val="ConsPlusNonformat"/>
        <w:jc w:val="both"/>
      </w:pPr>
      <w:r>
        <w:t xml:space="preserve">                                  муниципальный район (городской округ)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sectPr w:rsidR="00E44D0B" w:rsidSect="00090A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020"/>
        <w:gridCol w:w="1304"/>
        <w:gridCol w:w="1304"/>
        <w:gridCol w:w="1247"/>
        <w:gridCol w:w="1361"/>
        <w:gridCol w:w="1417"/>
        <w:gridCol w:w="1474"/>
      </w:tblGrid>
      <w:tr w:rsidR="00E44D0B">
        <w:tc>
          <w:tcPr>
            <w:tcW w:w="1701" w:type="dxa"/>
          </w:tcPr>
          <w:p w:rsidR="00E44D0B" w:rsidRDefault="00E44D0B">
            <w:pPr>
              <w:pStyle w:val="ConsPlusNormal"/>
              <w:jc w:val="center"/>
            </w:pPr>
            <w:r>
              <w:lastRenderedPageBreak/>
              <w:t>Форма устройства ребенка, лица из числа детей-сирот и детей, оставшихся без попечения родителей (опека, попечительство, приемная семья, патронатное воспитание, постинтернатный патронат)</w:t>
            </w:r>
          </w:p>
        </w:tc>
        <w:tc>
          <w:tcPr>
            <w:tcW w:w="1020" w:type="dxa"/>
          </w:tcPr>
          <w:p w:rsidR="00E44D0B" w:rsidRDefault="00E44D0B">
            <w:pPr>
              <w:pStyle w:val="ConsPlusNormal"/>
              <w:jc w:val="center"/>
            </w:pPr>
            <w:r>
              <w:t>Ф.И.О., дата рождения ребенка, лица из числа детей-сирот</w:t>
            </w:r>
          </w:p>
        </w:tc>
        <w:tc>
          <w:tcPr>
            <w:tcW w:w="1304" w:type="dxa"/>
          </w:tcPr>
          <w:p w:rsidR="00E44D0B" w:rsidRDefault="00E44D0B">
            <w:pPr>
              <w:pStyle w:val="ConsPlusNormal"/>
            </w:pPr>
            <w:r>
              <w:t>Сведения о состоянии здоровья ребенка, лица из числа детей-сирот (здоров, ребенок-инвалид)</w:t>
            </w:r>
          </w:p>
        </w:tc>
        <w:tc>
          <w:tcPr>
            <w:tcW w:w="1304" w:type="dxa"/>
          </w:tcPr>
          <w:p w:rsidR="00E44D0B" w:rsidRDefault="00E44D0B">
            <w:pPr>
              <w:pStyle w:val="ConsPlusNormal"/>
              <w:jc w:val="center"/>
            </w:pPr>
            <w:r>
              <w:t>Где находился ребенок, лицо из числа детей-сирот до устройства в замещающую семью</w:t>
            </w:r>
          </w:p>
        </w:tc>
        <w:tc>
          <w:tcPr>
            <w:tcW w:w="1247" w:type="dxa"/>
          </w:tcPr>
          <w:p w:rsidR="00E44D0B" w:rsidRDefault="00E44D0B">
            <w:pPr>
              <w:pStyle w:val="ConsPlusNormal"/>
              <w:jc w:val="center"/>
            </w:pPr>
            <w:r>
              <w:t>Ф.И.О. замещающего родителя (родителей)</w:t>
            </w:r>
          </w:p>
        </w:tc>
        <w:tc>
          <w:tcPr>
            <w:tcW w:w="1361" w:type="dxa"/>
          </w:tcPr>
          <w:p w:rsidR="00E44D0B" w:rsidRDefault="00E44D0B">
            <w:pPr>
              <w:pStyle w:val="ConsPlusNormal"/>
              <w:jc w:val="center"/>
            </w:pPr>
            <w:r>
              <w:t>Отношения между ребенком, лицом из числа детей-сирот и замещающим родителем (родственные или посторонние граждане)</w:t>
            </w:r>
          </w:p>
        </w:tc>
        <w:tc>
          <w:tcPr>
            <w:tcW w:w="1417" w:type="dxa"/>
          </w:tcPr>
          <w:p w:rsidR="00E44D0B" w:rsidRDefault="00E44D0B">
            <w:pPr>
              <w:pStyle w:val="ConsPlusNormal"/>
              <w:jc w:val="center"/>
            </w:pPr>
            <w:r>
              <w:t>Реквизиты документа об установлении формы устройства</w:t>
            </w:r>
          </w:p>
        </w:tc>
        <w:tc>
          <w:tcPr>
            <w:tcW w:w="1474" w:type="dxa"/>
          </w:tcPr>
          <w:p w:rsidR="00E44D0B" w:rsidRDefault="00E44D0B">
            <w:pPr>
              <w:pStyle w:val="ConsPlusNormal"/>
              <w:jc w:val="center"/>
            </w:pPr>
            <w:r>
              <w:t>Назначение денежных средств на содержание подопечных детей</w:t>
            </w:r>
          </w:p>
        </w:tc>
      </w:tr>
      <w:tr w:rsidR="00E44D0B">
        <w:tc>
          <w:tcPr>
            <w:tcW w:w="1701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02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30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304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247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361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417" w:type="dxa"/>
          </w:tcPr>
          <w:p w:rsidR="00E44D0B" w:rsidRDefault="00E44D0B">
            <w:pPr>
              <w:pStyle w:val="ConsPlusNormal"/>
            </w:pPr>
          </w:p>
        </w:tc>
        <w:tc>
          <w:tcPr>
            <w:tcW w:w="1474" w:type="dxa"/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sectPr w:rsidR="00E44D0B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4</w:t>
      </w:r>
    </w:p>
    <w:p w:rsidR="00E44D0B" w:rsidRDefault="00E44D0B">
      <w:pPr>
        <w:pStyle w:val="ConsPlusNormal"/>
        <w:jc w:val="right"/>
      </w:pPr>
      <w:r>
        <w:t>к Закону Рязанской области "О наделении</w:t>
      </w:r>
    </w:p>
    <w:p w:rsidR="00E44D0B" w:rsidRDefault="00E44D0B">
      <w:pPr>
        <w:pStyle w:val="ConsPlusNormal"/>
        <w:jc w:val="right"/>
      </w:pPr>
      <w:r>
        <w:t>органов местного самоуправления отдельными</w:t>
      </w:r>
    </w:p>
    <w:p w:rsidR="00E44D0B" w:rsidRDefault="00E44D0B">
      <w:pPr>
        <w:pStyle w:val="ConsPlusNormal"/>
        <w:jc w:val="right"/>
      </w:pPr>
      <w:r>
        <w:t>государственными полномочиями Рязанской области</w:t>
      </w:r>
    </w:p>
    <w:p w:rsidR="00E44D0B" w:rsidRDefault="00E44D0B">
      <w:pPr>
        <w:pStyle w:val="ConsPlusNormal"/>
        <w:jc w:val="right"/>
      </w:pPr>
      <w:r>
        <w:t>по организации и осуществлению деятельности</w:t>
      </w:r>
    </w:p>
    <w:p w:rsidR="00E44D0B" w:rsidRDefault="00E44D0B">
      <w:pPr>
        <w:pStyle w:val="ConsPlusNormal"/>
        <w:jc w:val="right"/>
      </w:pPr>
      <w:r>
        <w:t>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r>
        <w:t>ИНФОРМАЦИЯ</w:t>
      </w:r>
    </w:p>
    <w:p w:rsidR="00E44D0B" w:rsidRDefault="00E44D0B">
      <w:pPr>
        <w:pStyle w:val="ConsPlusNormal"/>
        <w:jc w:val="center"/>
      </w:pPr>
      <w:r>
        <w:t>О КОЛИЧЕСТВЕ ОПЕКУНОВ (ПОПЕЧИТЕЛЕЙ)</w:t>
      </w:r>
    </w:p>
    <w:p w:rsidR="00E44D0B" w:rsidRDefault="00E44D0B">
      <w:pPr>
        <w:pStyle w:val="ConsPlusNormal"/>
        <w:jc w:val="center"/>
      </w:pPr>
      <w:r>
        <w:t>И ОПЕКАЕМЫХ (ПОДОПЕЧНЫХ) ДЕТЯХ</w:t>
      </w:r>
    </w:p>
    <w:p w:rsidR="00E44D0B" w:rsidRDefault="00E44D0B">
      <w:pPr>
        <w:pStyle w:val="ConsPlusNormal"/>
        <w:jc w:val="center"/>
      </w:pPr>
      <w:r>
        <w:t>ЗА ________ 200_ Г.</w:t>
      </w:r>
    </w:p>
    <w:p w:rsidR="00E44D0B" w:rsidRDefault="00E44D0B">
      <w:pPr>
        <w:pStyle w:val="ConsPlusNormal"/>
        <w:jc w:val="center"/>
      </w:pPr>
      <w:r>
        <w:t>В МУНИЦИПАЛЬНОМ ОБРАЗОВАНИИ - _______________</w:t>
      </w:r>
    </w:p>
    <w:p w:rsidR="00E44D0B" w:rsidRDefault="00E44D0B">
      <w:pPr>
        <w:pStyle w:val="ConsPlusNormal"/>
        <w:jc w:val="center"/>
      </w:pPr>
      <w:r>
        <w:t>МУНИЦИПАЛЬНЫЙ РАЙОН (ГОРОДСКОЙ ОКРУГ)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ind w:firstLine="540"/>
        <w:jc w:val="both"/>
      </w:pPr>
      <w:r>
        <w:t xml:space="preserve">Утратила силу. - </w:t>
      </w:r>
      <w:hyperlink r:id="rId107">
        <w:r>
          <w:rPr>
            <w:color w:val="0000FF"/>
          </w:rPr>
          <w:t>Закон</w:t>
        </w:r>
      </w:hyperlink>
      <w:r>
        <w:t xml:space="preserve"> Рязанской области от 14.09.2011 N 73-ОЗ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right"/>
        <w:outlineLvl w:val="0"/>
      </w:pPr>
      <w:r>
        <w:t>Приложение 5</w:t>
      </w:r>
    </w:p>
    <w:p w:rsidR="00E44D0B" w:rsidRDefault="00E44D0B">
      <w:pPr>
        <w:pStyle w:val="ConsPlusNormal"/>
        <w:jc w:val="right"/>
      </w:pPr>
      <w:r>
        <w:t>к Закону Рязанской области "О наделении</w:t>
      </w:r>
    </w:p>
    <w:p w:rsidR="00E44D0B" w:rsidRDefault="00E44D0B">
      <w:pPr>
        <w:pStyle w:val="ConsPlusNormal"/>
        <w:jc w:val="right"/>
      </w:pPr>
      <w:r>
        <w:t>органов местного самоуправления отдельными</w:t>
      </w:r>
    </w:p>
    <w:p w:rsidR="00E44D0B" w:rsidRDefault="00E44D0B">
      <w:pPr>
        <w:pStyle w:val="ConsPlusNormal"/>
        <w:jc w:val="right"/>
      </w:pPr>
      <w:r>
        <w:t>государственными полномочиями Рязанской области</w:t>
      </w:r>
    </w:p>
    <w:p w:rsidR="00E44D0B" w:rsidRDefault="00E44D0B">
      <w:pPr>
        <w:pStyle w:val="ConsPlusNormal"/>
        <w:jc w:val="right"/>
      </w:pPr>
      <w:r>
        <w:t>по организации и осуществлению деятельности</w:t>
      </w:r>
    </w:p>
    <w:p w:rsidR="00E44D0B" w:rsidRDefault="00E44D0B">
      <w:pPr>
        <w:pStyle w:val="ConsPlusNormal"/>
        <w:jc w:val="right"/>
      </w:pPr>
      <w:r>
        <w:t>по опеке и попечительству"</w:t>
      </w: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center"/>
      </w:pPr>
      <w:bookmarkStart w:id="13" w:name="P858"/>
      <w:bookmarkEnd w:id="13"/>
      <w:r>
        <w:t>ОТЧЕТ</w:t>
      </w:r>
    </w:p>
    <w:p w:rsidR="00E44D0B" w:rsidRDefault="00E44D0B">
      <w:pPr>
        <w:pStyle w:val="ConsPlusNormal"/>
        <w:jc w:val="center"/>
      </w:pPr>
      <w:r>
        <w:t>О ВЫЯВЛЕНИИ И ВЕДЕНИИ УЧЕТА НОВОРОЖДЕННЫХ, ОКАЗАВШИХСЯ БЕЗ</w:t>
      </w:r>
    </w:p>
    <w:p w:rsidR="00E44D0B" w:rsidRDefault="00E44D0B">
      <w:pPr>
        <w:pStyle w:val="ConsPlusNormal"/>
        <w:jc w:val="center"/>
      </w:pPr>
      <w:r>
        <w:t>ПОПЕЧЕНИЯ РОДИТЕЛЕЙ, И ЛИЦ С ПСИХИЧЕСКИМИ РАССТРОЙСТВАМИ,</w:t>
      </w:r>
    </w:p>
    <w:p w:rsidR="00E44D0B" w:rsidRDefault="00E44D0B">
      <w:pPr>
        <w:pStyle w:val="ConsPlusNormal"/>
        <w:jc w:val="center"/>
      </w:pPr>
      <w:r>
        <w:t>НУЖДАЮЩИХСЯ В УСТАНОВЛЕНИИ НАД НИМИ ОПЕКИ,</w:t>
      </w:r>
    </w:p>
    <w:p w:rsidR="00E44D0B" w:rsidRDefault="00E44D0B">
      <w:pPr>
        <w:pStyle w:val="ConsPlusNormal"/>
        <w:jc w:val="center"/>
      </w:pPr>
      <w:r>
        <w:t>ЗА _______________ МЕСЯЦ 200_ Г.</w:t>
      </w:r>
    </w:p>
    <w:p w:rsidR="00E44D0B" w:rsidRDefault="00E44D0B">
      <w:pPr>
        <w:pStyle w:val="ConsPlusNormal"/>
        <w:jc w:val="center"/>
      </w:pPr>
      <w:r>
        <w:t>В МУНИЦИПАЛЬНОМ ОБРАЗОВАНИИ ___________________________</w:t>
      </w:r>
    </w:p>
    <w:p w:rsidR="00E44D0B" w:rsidRDefault="00E44D0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40"/>
        <w:gridCol w:w="2640"/>
        <w:gridCol w:w="3798"/>
      </w:tblGrid>
      <w:tr w:rsidR="00E44D0B">
        <w:tc>
          <w:tcPr>
            <w:tcW w:w="2640" w:type="dxa"/>
          </w:tcPr>
          <w:p w:rsidR="00E44D0B" w:rsidRDefault="00E44D0B">
            <w:pPr>
              <w:pStyle w:val="ConsPlusNormal"/>
              <w:jc w:val="center"/>
            </w:pPr>
            <w:r>
              <w:t>Кол-во выявленных лиц с психическими расстройствами, нуждающихся в установлении над ними опеки</w:t>
            </w:r>
          </w:p>
        </w:tc>
        <w:tc>
          <w:tcPr>
            <w:tcW w:w="2640" w:type="dxa"/>
          </w:tcPr>
          <w:p w:rsidR="00E44D0B" w:rsidRDefault="00E44D0B">
            <w:pPr>
              <w:pStyle w:val="ConsPlusNormal"/>
              <w:jc w:val="center"/>
            </w:pPr>
            <w:r>
              <w:t>Кол-во новорожденных, оказавшихся без попечения родителей</w:t>
            </w:r>
          </w:p>
        </w:tc>
        <w:tc>
          <w:tcPr>
            <w:tcW w:w="3798" w:type="dxa"/>
          </w:tcPr>
          <w:p w:rsidR="00E44D0B" w:rsidRDefault="00E44D0B">
            <w:pPr>
              <w:pStyle w:val="ConsPlusNormal"/>
              <w:jc w:val="center"/>
            </w:pPr>
            <w:r>
              <w:t>Кол-во возбужденных судебных дел о признании гражданина недееспособным или ограниченно дееспособным, о признании выздоровевшего дееспособным, об отмене ограничения дееспособности гражданина, о признании брака недействительным в интересах лица, признанного судом недееспособным, и других дел, связанных с защитой прав и законных интересов подопечных</w:t>
            </w:r>
          </w:p>
        </w:tc>
      </w:tr>
      <w:tr w:rsidR="00E44D0B">
        <w:tc>
          <w:tcPr>
            <w:tcW w:w="264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2640" w:type="dxa"/>
          </w:tcPr>
          <w:p w:rsidR="00E44D0B" w:rsidRDefault="00E44D0B">
            <w:pPr>
              <w:pStyle w:val="ConsPlusNormal"/>
            </w:pPr>
          </w:p>
        </w:tc>
        <w:tc>
          <w:tcPr>
            <w:tcW w:w="3798" w:type="dxa"/>
          </w:tcPr>
          <w:p w:rsidR="00E44D0B" w:rsidRDefault="00E44D0B">
            <w:pPr>
              <w:pStyle w:val="ConsPlusNormal"/>
            </w:pPr>
          </w:p>
        </w:tc>
      </w:tr>
    </w:tbl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jc w:val="both"/>
      </w:pPr>
    </w:p>
    <w:p w:rsidR="00E44D0B" w:rsidRDefault="00E44D0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0523" w:rsidRDefault="00CF0523">
      <w:bookmarkStart w:id="14" w:name="_GoBack"/>
      <w:bookmarkEnd w:id="14"/>
    </w:p>
    <w:sectPr w:rsidR="00CF0523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0B"/>
    <w:rsid w:val="00CF0523"/>
    <w:rsid w:val="00E4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24F4C-DA7C-47F6-B21E-0796DD3A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4D0B"/>
    <w:pPr>
      <w:widowControl w:val="0"/>
      <w:autoSpaceDE w:val="0"/>
      <w:autoSpaceDN w:val="0"/>
      <w:ind w:firstLine="0"/>
      <w:jc w:val="left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44D0B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44D0B"/>
    <w:pPr>
      <w:widowControl w:val="0"/>
      <w:autoSpaceDE w:val="0"/>
      <w:autoSpaceDN w:val="0"/>
      <w:ind w:firstLine="0"/>
      <w:jc w:val="left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E44D0B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44D0B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E44D0B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44D0B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44D0B"/>
    <w:pPr>
      <w:widowControl w:val="0"/>
      <w:autoSpaceDE w:val="0"/>
      <w:autoSpaceDN w:val="0"/>
      <w:ind w:firstLine="0"/>
      <w:jc w:val="left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CE65011BEE95DD869DE620ADC146CBE6C1319125B90ACA78102C58FF75E26AA9111A103B728602FDF71E0FDBDC1B3592D6651DF12EE2B5BF849CBG4b1N" TargetMode="External"/><Relationship Id="rId21" Type="http://schemas.openxmlformats.org/officeDocument/2006/relationships/hyperlink" Target="consultantplus://offline/ref=BCE65011BEE95DD869DE620ADC146CBE6C1319125E96A9A683099885FF072AA8961EFE14B0616C2EDF70E2F7B29EB64C3C3E5DDF0DF02A44E44BC940GBb9N" TargetMode="External"/><Relationship Id="rId42" Type="http://schemas.openxmlformats.org/officeDocument/2006/relationships/hyperlink" Target="consultantplus://offline/ref=BCE65011BEE95DD869DE620ADC146CBE6C1319125E96A9A683099885FF072AA8961EFE14B0616C2EDF70E2F7B29EB64C3C3E5DDF0DF02A44E44BC940GBb9N" TargetMode="External"/><Relationship Id="rId47" Type="http://schemas.openxmlformats.org/officeDocument/2006/relationships/hyperlink" Target="consultantplus://offline/ref=BCE65011BEE95DD869DE620ADC146CBE6C1319125E92AFAE820E9885FF072AA8961EFE14B0616C2EDF70E2F5BE9EB64C3C3E5DDF0DF02A44E44BC940GBb9N" TargetMode="External"/><Relationship Id="rId63" Type="http://schemas.openxmlformats.org/officeDocument/2006/relationships/hyperlink" Target="consultantplus://offline/ref=BCE65011BEE95DD869DE620ADC146CBE6C1319125899ACAD8002C58FF75E26AA9111A103B728602FDF70E3F1BDC1B3592D6651DF12EE2B5BF849CBG4b1N" TargetMode="External"/><Relationship Id="rId68" Type="http://schemas.openxmlformats.org/officeDocument/2006/relationships/hyperlink" Target="consultantplus://offline/ref=BCE65011BEE95DD869DE620ADC146CBE6C1319125E93AEAD850E9885FF072AA8961EFE14B0616C2EDF70E3F2B49EB64C3C3E5DDF0DF02A44E44BC940GBb9N" TargetMode="External"/><Relationship Id="rId84" Type="http://schemas.openxmlformats.org/officeDocument/2006/relationships/hyperlink" Target="consultantplus://offline/ref=BCE65011BEE95DD869DE620ADC146CBE6C1319125E93AEAD850E9885FF072AA8961EFE14B0616C2EDF70E3F2B39EB64C3C3E5DDF0DF02A44E44BC940GBb9N" TargetMode="External"/><Relationship Id="rId89" Type="http://schemas.openxmlformats.org/officeDocument/2006/relationships/hyperlink" Target="consultantplus://offline/ref=BCE65011BEE95DD869DE620ADC146CBE6C1319125590A8AB8302C58FF75E26AA9111A103B728602FDF70E7FDBDC1B3592D6651DF12EE2B5BF849CBG4b1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CE65011BEE95DD869DE620ADC146CBE6C1319125D92AAA8800B9885FF072AA8961EFE14B0616C2EDF70E2F5B19EB64C3C3E5DDF0DF02A44E44BC940GBb9N" TargetMode="External"/><Relationship Id="rId29" Type="http://schemas.openxmlformats.org/officeDocument/2006/relationships/hyperlink" Target="consultantplus://offline/ref=BCE65011BEE95DD869DE620ADC146CBE6C1319125D95ADAA870E9885FF072AA8961EFE14B0616C2EDF70E0F5B39EB64C3C3E5DDF0DF02A44E44BC940GBb9N" TargetMode="External"/><Relationship Id="rId107" Type="http://schemas.openxmlformats.org/officeDocument/2006/relationships/hyperlink" Target="consultantplus://offline/ref=BCE65011BEE95DD869DE620ADC146CBE6C1319125590A8AB8302C58FF75E26AA9111A103B728602FDF72E2F7BDC1B3592D6651DF12EE2B5BF849CBG4b1N" TargetMode="External"/><Relationship Id="rId11" Type="http://schemas.openxmlformats.org/officeDocument/2006/relationships/hyperlink" Target="consultantplus://offline/ref=BCE65011BEE95DD869DE620ADC146CBE6C1319125590A8AB8302C58FF75E26AA9111A103B728602FDF70E3F1BDC1B3592D6651DF12EE2B5BF849CBG4b1N" TargetMode="External"/><Relationship Id="rId24" Type="http://schemas.openxmlformats.org/officeDocument/2006/relationships/hyperlink" Target="consultantplus://offline/ref=BCE65011BEE95DD869DE620ADC146CBE6C1319125991A9A88302C58FF75E26AA9111A103B728602FDB75E0FCBDC1B3592D6651DF12EE2B5BF849CBG4b1N" TargetMode="External"/><Relationship Id="rId32" Type="http://schemas.openxmlformats.org/officeDocument/2006/relationships/hyperlink" Target="consultantplus://offline/ref=BCE65011BEE95DD869DE7C07CA7832B46B1A451E5496A0F8D95D9ED2A0572CFDD65EF841F324602CDB7BB6A4F2C0EF1C797550DF12EC2A47GFb9N" TargetMode="External"/><Relationship Id="rId37" Type="http://schemas.openxmlformats.org/officeDocument/2006/relationships/hyperlink" Target="consultantplus://offline/ref=BCE65011BEE95DD869DE7C07CA7832B46C1C421B5D97A0F8D95D9ED2A0572CFDD65EF841F325612ED67BB6A4F2C0EF1C797550DF12EC2A47GFb9N" TargetMode="External"/><Relationship Id="rId40" Type="http://schemas.openxmlformats.org/officeDocument/2006/relationships/hyperlink" Target="consultantplus://offline/ref=BCE65011BEE95DD869DE620ADC146CBE6C1319125F90A9AB870C9885FF072AA8961EFE14B0616C2EDF70E2F4B59EB64C3C3E5DDF0DF02A44E44BC940GBb9N" TargetMode="External"/><Relationship Id="rId45" Type="http://schemas.openxmlformats.org/officeDocument/2006/relationships/hyperlink" Target="consultantplus://offline/ref=BCE65011BEE95DD869DE7C07CA7832B46B1B43195493A0F8D95D9ED2A0572CFDC45EA04DF2247F2FDE6EE0F5B4G9b6N" TargetMode="External"/><Relationship Id="rId53" Type="http://schemas.openxmlformats.org/officeDocument/2006/relationships/hyperlink" Target="consultantplus://offline/ref=BCE65011BEE95DD869DE620ADC146CBE6C1319125E93AEAD850E9885FF072AA8961EFE14B0616C2EDF70E3F0BF9EB64C3C3E5DDF0DF02A44E44BC940GBb9N" TargetMode="External"/><Relationship Id="rId58" Type="http://schemas.openxmlformats.org/officeDocument/2006/relationships/hyperlink" Target="consultantplus://offline/ref=BCE65011BEE95DD869DE620ADC146CBE6C1319125590A8AB8302C58FF75E26AA9111A103B728602FDF70E0F2BDC1B3592D6651DF12EE2B5BF849CBG4b1N" TargetMode="External"/><Relationship Id="rId66" Type="http://schemas.openxmlformats.org/officeDocument/2006/relationships/hyperlink" Target="consultantplus://offline/ref=BCE65011BEE95DD869DE620ADC146CBE6C1319125493ACAF8002C58FF75E26AA9111A103B728602FDF70E7F2BDC1B3592D6651DF12EE2B5BF849CBG4b1N" TargetMode="External"/><Relationship Id="rId74" Type="http://schemas.openxmlformats.org/officeDocument/2006/relationships/hyperlink" Target="consultantplus://offline/ref=BCE65011BEE95DD869DE620ADC146CBE6C1319125E93AEAD850E9885FF072AA8961EFE14B0616C2EDF70E3F2B59EB64C3C3E5DDF0DF02A44E44BC940GBb9N" TargetMode="External"/><Relationship Id="rId79" Type="http://schemas.openxmlformats.org/officeDocument/2006/relationships/hyperlink" Target="consultantplus://offline/ref=BCE65011BEE95DD869DE620ADC146CBE6C1319125F95A8AE850C9885FF072AA8961EFE14B0616C2EDF70E2F7B49EB64C3C3E5DDF0DF02A44E44BC940GBb9N" TargetMode="External"/><Relationship Id="rId87" Type="http://schemas.openxmlformats.org/officeDocument/2006/relationships/hyperlink" Target="consultantplus://offline/ref=BCE65011BEE95DD869DE7C07CA7832B46B18451D5B99A0F8D95D9ED2A0572CFDD65EF841F026692DD424B3B1E398E31C666B51C00EEE28G4b6N" TargetMode="External"/><Relationship Id="rId102" Type="http://schemas.openxmlformats.org/officeDocument/2006/relationships/hyperlink" Target="consultantplus://offline/ref=BCE65011BEE95DD869DE620ADC146CBE6C1319125E93AEAD850E9885FF072AA8961EFE14B0616C2EDF70E3FDB19EB64C3C3E5DDF0DF02A44E44BC940GBb9N" TargetMode="External"/><Relationship Id="rId5" Type="http://schemas.openxmlformats.org/officeDocument/2006/relationships/hyperlink" Target="consultantplus://offline/ref=BCE65011BEE95DD869DE620ADC146CBE6C1319125F96A3AF8502C58FF75E26AA9111A103B728602FDF70E2F0BDC1B3592D6651DF12EE2B5BF849CBG4b1N" TargetMode="External"/><Relationship Id="rId61" Type="http://schemas.openxmlformats.org/officeDocument/2006/relationships/hyperlink" Target="consultantplus://offline/ref=BCE65011BEE95DD869DE620ADC146CBE6C1319125F90A9AB870C9885FF072AA8961EFE14B0616C2EDF70E2F4B39EB64C3C3E5DDF0DF02A44E44BC940GBb9N" TargetMode="External"/><Relationship Id="rId82" Type="http://schemas.openxmlformats.org/officeDocument/2006/relationships/hyperlink" Target="consultantplus://offline/ref=BCE65011BEE95DD869DE620ADC146CBE6C1319125595AFA78C02C58FF75E26AA9111A103B728602FDF70E2F2BDC1B3592D6651DF12EE2B5BF849CBG4b1N" TargetMode="External"/><Relationship Id="rId90" Type="http://schemas.openxmlformats.org/officeDocument/2006/relationships/hyperlink" Target="consultantplus://offline/ref=BCE65011BEE95DD869DE620ADC146CBE6C1319125E93AEAD850E9885FF072AA8961EFE14B0616C2EDF70E3F2B09EB64C3C3E5DDF0DF02A44E44BC940GBb9N" TargetMode="External"/><Relationship Id="rId95" Type="http://schemas.openxmlformats.org/officeDocument/2006/relationships/hyperlink" Target="consultantplus://offline/ref=BCE65011BEE95DD869DE620ADC146CBE6C1319125E92AFAE820E9885FF072AA8961EFE14B0616C2EDF70E2F4B29EB64C3C3E5DDF0DF02A44E44BC940GBb9N" TargetMode="External"/><Relationship Id="rId19" Type="http://schemas.openxmlformats.org/officeDocument/2006/relationships/hyperlink" Target="consultantplus://offline/ref=BCE65011BEE95DD869DE620ADC146CBE6C1319125E92AFAE820E9885FF072AA8961EFE14B0616C2EDF70E2F5B19EB64C3C3E5DDF0DF02A44E44BC940GBb9N" TargetMode="External"/><Relationship Id="rId14" Type="http://schemas.openxmlformats.org/officeDocument/2006/relationships/hyperlink" Target="consultantplus://offline/ref=BCE65011BEE95DD869DE620ADC146CBE6C1319125E94AFA6800F9885FF072AA8961EFE14B0616C2EDF70E2F7B19EB64C3C3E5DDF0DF02A44E44BC940GBb9N" TargetMode="External"/><Relationship Id="rId22" Type="http://schemas.openxmlformats.org/officeDocument/2006/relationships/hyperlink" Target="consultantplus://offline/ref=BCE65011BEE95DD869DE620ADC146CBE6C1319125E98ACAE830E9885FF072AA8961EFE14B0616C2EDF70E2F5B19EB64C3C3E5DDF0DF02A44E44BC940GBb9N" TargetMode="External"/><Relationship Id="rId27" Type="http://schemas.openxmlformats.org/officeDocument/2006/relationships/hyperlink" Target="consultantplus://offline/ref=BCE65011BEE95DD869DE620ADC146CBE6C1319125596ACAB8602C58FF75E26AA9111A103B728602FDF71E7F1BDC1B3592D6651DF12EE2B5BF849CBG4b1N" TargetMode="External"/><Relationship Id="rId30" Type="http://schemas.openxmlformats.org/officeDocument/2006/relationships/hyperlink" Target="consultantplus://offline/ref=BCE65011BEE95DD869DE7C07CA7832B46D10401A57C7F7FA880890D7A80776EDC017F441ED256031DD70E0GFb6N" TargetMode="External"/><Relationship Id="rId35" Type="http://schemas.openxmlformats.org/officeDocument/2006/relationships/hyperlink" Target="consultantplus://offline/ref=BCE65011BEE95DD869DE620ADC146CBE6C1319125493ACAF8002C58FF75E26AA9111A103B728602FDF70E2FCBDC1B3592D6651DF12EE2B5BF849CBG4b1N" TargetMode="External"/><Relationship Id="rId43" Type="http://schemas.openxmlformats.org/officeDocument/2006/relationships/hyperlink" Target="consultantplus://offline/ref=BCE65011BEE95DD869DE620ADC146CBE6C1319125E96A9A683099885FF072AA8961EFE14B0616C2EDF70E2F7B09EB64C3C3E5DDF0DF02A44E44BC940GBb9N" TargetMode="External"/><Relationship Id="rId48" Type="http://schemas.openxmlformats.org/officeDocument/2006/relationships/hyperlink" Target="consultantplus://offline/ref=BCE65011BEE95DD869DE620ADC146CBE6C1319125E93AEAD850E9885FF072AA8961EFE14B0616C2EDF70E3F0B69EB64C3C3E5DDF0DF02A44E44BC940GBb9N" TargetMode="External"/><Relationship Id="rId56" Type="http://schemas.openxmlformats.org/officeDocument/2006/relationships/hyperlink" Target="consultantplus://offline/ref=BCE65011BEE95DD869DE620ADC146CBE6C1319125590A8AB8302C58FF75E26AA9111A103B728602FDF70E0F3BDC1B3592D6651DF12EE2B5BF849CBG4b1N" TargetMode="External"/><Relationship Id="rId64" Type="http://schemas.openxmlformats.org/officeDocument/2006/relationships/hyperlink" Target="consultantplus://offline/ref=BCE65011BEE95DD869DE620ADC146CBE6C1319125998AEAC8702C58FF75E26AA9111A103B728602FDF70E3F2BDC1B3592D6651DF12EE2B5BF849CBG4b1N" TargetMode="External"/><Relationship Id="rId69" Type="http://schemas.openxmlformats.org/officeDocument/2006/relationships/hyperlink" Target="consultantplus://offline/ref=BCE65011BEE95DD869DE620ADC146CBE6C1319125E92AFAE820E9885FF072AA8961EFE14B0616C2EDF70E2F4B49EB64C3C3E5DDF0DF02A44E44BC940GBb9N" TargetMode="External"/><Relationship Id="rId77" Type="http://schemas.openxmlformats.org/officeDocument/2006/relationships/hyperlink" Target="consultantplus://offline/ref=BCE65011BEE95DD869DE620ADC146CBE6C1319125493ACAF8002C58FF75E26AA9111A103B728602FDF70E7FDBDC1B3592D6651DF12EE2B5BF849CBG4b1N" TargetMode="External"/><Relationship Id="rId100" Type="http://schemas.openxmlformats.org/officeDocument/2006/relationships/hyperlink" Target="consultantplus://offline/ref=BCE65011BEE95DD869DE620ADC146CBE6C1319125F90A9AB870C9885FF072AA8961EFE14B0616C2EDF70E2F6B39EB64C3C3E5DDF0DF02A44E44BC940GBb9N" TargetMode="External"/><Relationship Id="rId105" Type="http://schemas.openxmlformats.org/officeDocument/2006/relationships/hyperlink" Target="consultantplus://offline/ref=BCE65011BEE95DD869DE620ADC146CBE6C1319125E90AEA685099885FF072AA8961EFE14B0616C2EDF70E2F5B19EB64C3C3E5DDF0DF02A44E44BC940GBb9N" TargetMode="External"/><Relationship Id="rId8" Type="http://schemas.openxmlformats.org/officeDocument/2006/relationships/hyperlink" Target="consultantplus://offline/ref=BCE65011BEE95DD869DE620ADC146CBE6C1319125B90AFAB8402C58FF75E26AA9111A103B728602FDF70E0F0BDC1B3592D6651DF12EE2B5BF849CBG4b1N" TargetMode="External"/><Relationship Id="rId51" Type="http://schemas.openxmlformats.org/officeDocument/2006/relationships/hyperlink" Target="consultantplus://offline/ref=BCE65011BEE95DD869DE620ADC146CBE6C1319125E93AEAD850E9885FF072AA8961EFE14B0616C2EDF70E3F0B39EB64C3C3E5DDF0DF02A44E44BC940GBb9N" TargetMode="External"/><Relationship Id="rId72" Type="http://schemas.openxmlformats.org/officeDocument/2006/relationships/hyperlink" Target="consultantplus://offline/ref=BCE65011BEE95DD869DE620ADC146CBE6C1319125B90AFAB8402C58FF75E26AA9111A103B728602FDF70E1F4BDC1B3592D6651DF12EE2B5BF849CBG4b1N" TargetMode="External"/><Relationship Id="rId80" Type="http://schemas.openxmlformats.org/officeDocument/2006/relationships/hyperlink" Target="consultantplus://offline/ref=BCE65011BEE95DD869DE620ADC146CBE6C1319125E93AEAD850E9885FF072AA8961EFE14B0616C2EDF70E3F2B29EB64C3C3E5DDF0DF02A44E44BC940GBb9N" TargetMode="External"/><Relationship Id="rId85" Type="http://schemas.openxmlformats.org/officeDocument/2006/relationships/hyperlink" Target="consultantplus://offline/ref=BCE65011BEE95DD869DE620ADC146CBE6C1319125E92AFAE820E9885FF072AA8961EFE14B0616C2EDF70E2F4B59EB64C3C3E5DDF0DF02A44E44BC940GBb9N" TargetMode="External"/><Relationship Id="rId93" Type="http://schemas.openxmlformats.org/officeDocument/2006/relationships/hyperlink" Target="consultantplus://offline/ref=BCE65011BEE95DD869DE7C07CA7832B46B18451D5B99A0F8D95D9ED2A0572CFDD65EF841F026692DD424B3B1E398E31C666B51C00EEE28G4b6N" TargetMode="External"/><Relationship Id="rId98" Type="http://schemas.openxmlformats.org/officeDocument/2006/relationships/hyperlink" Target="consultantplus://offline/ref=BCE65011BEE95DD869DE620ADC146CBE6C1319125E92AFAE820E9885FF072AA8961EFE14B0616C2EDF70E2F4B39EB64C3C3E5DDF0DF02A44E44BC940GBb9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CE65011BEE95DD869DE620ADC146CBE6C1319125595AFA78C02C58FF75E26AA9111A103B728602FDF70E2F2BDC1B3592D6651DF12EE2B5BF849CBG4b1N" TargetMode="External"/><Relationship Id="rId17" Type="http://schemas.openxmlformats.org/officeDocument/2006/relationships/hyperlink" Target="consultantplus://offline/ref=BCE65011BEE95DD869DE620ADC146CBE6C1319125E93AEAD850E9885FF072AA8961EFE14B0616C2EDF70E3F1B29EB64C3C3E5DDF0DF02A44E44BC940GBb9N" TargetMode="External"/><Relationship Id="rId25" Type="http://schemas.openxmlformats.org/officeDocument/2006/relationships/hyperlink" Target="consultantplus://offline/ref=BCE65011BEE95DD869DE620ADC146CBE6C1319125A95A8A98102C58FF75E26AA9111A103B728602FDF71E0F3BDC1B3592D6651DF12EE2B5BF849CBG4b1N" TargetMode="External"/><Relationship Id="rId33" Type="http://schemas.openxmlformats.org/officeDocument/2006/relationships/hyperlink" Target="consultantplus://offline/ref=BCE65011BEE95DD869DE620ADC146CBE6C1319125F90A9AB870C9885FF072AA8961EFE14B0616C2EDF70E2F4B79EB64C3C3E5DDF0DF02A44E44BC940GBb9N" TargetMode="External"/><Relationship Id="rId38" Type="http://schemas.openxmlformats.org/officeDocument/2006/relationships/hyperlink" Target="consultantplus://offline/ref=BCE65011BEE95DD869DE620ADC146CBE6C1319125590A8AB8302C58FF75E26AA9111A103B728602FDF70E3F3BDC1B3592D6651DF12EE2B5BF849CBG4b1N" TargetMode="External"/><Relationship Id="rId46" Type="http://schemas.openxmlformats.org/officeDocument/2006/relationships/hyperlink" Target="consultantplus://offline/ref=BCE65011BEE95DD869DE620ADC146CBE6C1319125590A8AB8302C58FF75E26AA9111A103B728602FDF70E0F5BDC1B3592D6651DF12EE2B5BF849CBG4b1N" TargetMode="External"/><Relationship Id="rId59" Type="http://schemas.openxmlformats.org/officeDocument/2006/relationships/hyperlink" Target="consultantplus://offline/ref=BCE65011BEE95DD869DE620ADC146CBE6C1319125F95A8AE850D9885FF072AA8961EFE14B0616C2EDF70E3FDB29EB64C3C3E5DDF0DF02A44E44BC940GBb9N" TargetMode="External"/><Relationship Id="rId67" Type="http://schemas.openxmlformats.org/officeDocument/2006/relationships/hyperlink" Target="consultantplus://offline/ref=BCE65011BEE95DD869DE620ADC146CBE6C1319125590A8AB8302C58FF75E26AA9111A103B728602FDF70E1F4BDC1B3592D6651DF12EE2B5BF849CBG4b1N" TargetMode="External"/><Relationship Id="rId103" Type="http://schemas.openxmlformats.org/officeDocument/2006/relationships/hyperlink" Target="consultantplus://offline/ref=BCE65011BEE95DD869DE620ADC146CBE6C1319125590A8AB8302C58FF75E26AA9111A103B728602FDF71E7F4BDC1B3592D6651DF12EE2B5BF849CBG4b1N" TargetMode="External"/><Relationship Id="rId108" Type="http://schemas.openxmlformats.org/officeDocument/2006/relationships/fontTable" Target="fontTable.xml"/><Relationship Id="rId20" Type="http://schemas.openxmlformats.org/officeDocument/2006/relationships/hyperlink" Target="consultantplus://offline/ref=BCE65011BEE95DD869DE620ADC146CBE6C1319125F95A8AE850C9885FF072AA8961EFE14B0616C2EDF70E2F7B69EB64C3C3E5DDF0DF02A44E44BC940GBb9N" TargetMode="External"/><Relationship Id="rId41" Type="http://schemas.openxmlformats.org/officeDocument/2006/relationships/hyperlink" Target="consultantplus://offline/ref=BCE65011BEE95DD869DE620ADC146CBE6C1319125590A8AB8302C58FF75E26AA9111A103B728602FDF70E3FCBDC1B3592D6651DF12EE2B5BF849CBG4b1N" TargetMode="External"/><Relationship Id="rId54" Type="http://schemas.openxmlformats.org/officeDocument/2006/relationships/hyperlink" Target="consultantplus://offline/ref=BCE65011BEE95DD869DE620ADC146CBE6C1319125E93AEAD850E9885FF072AA8961EFE14B0616C2EDF70E3F3B79EB64C3C3E5DDF0DF02A44E44BC940GBb9N" TargetMode="External"/><Relationship Id="rId62" Type="http://schemas.openxmlformats.org/officeDocument/2006/relationships/hyperlink" Target="consultantplus://offline/ref=BCE65011BEE95DD869DE620ADC146CBE6C1319125E93AEAD850E9885FF072AA8961EFE14B0616C2EDF70E3F2B69EB64C3C3E5DDF0DF02A44E44BC940GBb9N" TargetMode="External"/><Relationship Id="rId70" Type="http://schemas.openxmlformats.org/officeDocument/2006/relationships/hyperlink" Target="consultantplus://offline/ref=BCE65011BEE95DD869DE620ADC146CBE6C1319125F95A8AE850C9885FF072AA8961EFE14B0616C2EDF70E2F7B79EB64C3C3E5DDF0DF02A44E44BC940GBb9N" TargetMode="External"/><Relationship Id="rId75" Type="http://schemas.openxmlformats.org/officeDocument/2006/relationships/hyperlink" Target="consultantplus://offline/ref=BCE65011BEE95DD869DE620ADC146CBE6C1319125E92AFAE820E9885FF072AA8961EFE14B0616C2EDF70E2F4B49EB64C3C3E5DDF0DF02A44E44BC940GBb9N" TargetMode="External"/><Relationship Id="rId83" Type="http://schemas.openxmlformats.org/officeDocument/2006/relationships/hyperlink" Target="consultantplus://offline/ref=BCE65011BEE95DD869DE620ADC146CBE6C1319125D92AAA8800B9885FF072AA8961EFE14B0616C2EDF70E2F5BE9EB64C3C3E5DDF0DF02A44E44BC940GBb9N" TargetMode="External"/><Relationship Id="rId88" Type="http://schemas.openxmlformats.org/officeDocument/2006/relationships/hyperlink" Target="consultantplus://offline/ref=BCE65011BEE95DD869DE620ADC146CBE6C1319125E98ACAE830E9885FF072AA8961EFE14B0616C2EDF70E2F5B19EB64C3C3E5DDF0DF02A44E44BC940GBb9N" TargetMode="External"/><Relationship Id="rId91" Type="http://schemas.openxmlformats.org/officeDocument/2006/relationships/hyperlink" Target="consultantplus://offline/ref=BCE65011BEE95DD869DE620ADC146CBE6C1319125E92AFAE820E9885FF072AA8961EFE14B0616C2EDF70E2F4B29EB64C3C3E5DDF0DF02A44E44BC940GBb9N" TargetMode="External"/><Relationship Id="rId96" Type="http://schemas.openxmlformats.org/officeDocument/2006/relationships/hyperlink" Target="consultantplus://offline/ref=BCE65011BEE95DD869DE7C07CA7832B46B18451D5B99A0F8D95D9ED2A0572CFDD65EF841F026692DD424B3B1E398E31C666B51C00EEE28G4b6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CE65011BEE95DD869DE620ADC146CBE6C1319125899ACAD8002C58FF75E26AA9111A103B728602FDF70E2F2BDC1B3592D6651DF12EE2B5BF849CBG4b1N" TargetMode="External"/><Relationship Id="rId15" Type="http://schemas.openxmlformats.org/officeDocument/2006/relationships/hyperlink" Target="consultantplus://offline/ref=BCE65011BEE95DD869DE620ADC146CBE6C1319125F95A8AE850D9885FF072AA8961EFE14B0616C2EDF70E3FDB49EB64C3C3E5DDF0DF02A44E44BC940GBb9N" TargetMode="External"/><Relationship Id="rId23" Type="http://schemas.openxmlformats.org/officeDocument/2006/relationships/hyperlink" Target="consultantplus://offline/ref=BCE65011BEE95DD869DE620ADC146CBE6C1319125F90A9AB870C9885FF072AA8961EFE14B0616C2EDF70E2F4B69EB64C3C3E5DDF0DF02A44E44BC940GBb9N" TargetMode="External"/><Relationship Id="rId28" Type="http://schemas.openxmlformats.org/officeDocument/2006/relationships/hyperlink" Target="consultantplus://offline/ref=BCE65011BEE95DD869DE620ADC146CBE6C1319125D90ACAC820C9885FF072AA8961EFE14B0616C2EDF70E0F4B79EB64C3C3E5DDF0DF02A44E44BC940GBb9N" TargetMode="External"/><Relationship Id="rId36" Type="http://schemas.openxmlformats.org/officeDocument/2006/relationships/hyperlink" Target="consultantplus://offline/ref=BCE65011BEE95DD869DE620ADC146CBE6C1319125E93AEAD850E9885FF072AA8961EFE14B0616C2EDF70E3F1B09EB64C3C3E5DDF0DF02A44E44BC940GBb9N" TargetMode="External"/><Relationship Id="rId49" Type="http://schemas.openxmlformats.org/officeDocument/2006/relationships/hyperlink" Target="consultantplus://offline/ref=BCE65011BEE95DD869DE620ADC146CBE6C1319125F95A8AE850D9885FF072AA8961EFE14B0616C2EDF70E3FDB59EB64C3C3E5DDF0DF02A44E44BC940GBb9N" TargetMode="External"/><Relationship Id="rId57" Type="http://schemas.openxmlformats.org/officeDocument/2006/relationships/hyperlink" Target="consultantplus://offline/ref=BCE65011BEE95DD869DE620ADC146CBE6C1319125E93AEAD850E9885FF072AA8961EFE14B0616C2EDF70E3F3B39EB64C3C3E5DDF0DF02A44E44BC940GBb9N" TargetMode="External"/><Relationship Id="rId106" Type="http://schemas.openxmlformats.org/officeDocument/2006/relationships/hyperlink" Target="consultantplus://offline/ref=BCE65011BEE95DD869DE620ADC146CBE6C1319125590A8AB8302C58FF75E26AA9111A103B728602FDF71EBFDBDC1B3592D6651DF12EE2B5BF849CBG4b1N" TargetMode="External"/><Relationship Id="rId10" Type="http://schemas.openxmlformats.org/officeDocument/2006/relationships/hyperlink" Target="consultantplus://offline/ref=BCE65011BEE95DD869DE620ADC146CBE6C1319125493ACAF8002C58FF75E26AA9111A103B728602FDF70E2F2BDC1B3592D6651DF12EE2B5BF849CBG4b1N" TargetMode="External"/><Relationship Id="rId31" Type="http://schemas.openxmlformats.org/officeDocument/2006/relationships/hyperlink" Target="consultantplus://offline/ref=BCE65011BEE95DD869DE7C07CA7832B46B18431B5F98A0F8D95D9ED2A0572CFDD65EF842F3226A7B8E34B7F8B794FC1D797552DE0EGEbDN" TargetMode="External"/><Relationship Id="rId44" Type="http://schemas.openxmlformats.org/officeDocument/2006/relationships/hyperlink" Target="consultantplus://offline/ref=BCE65011BEE95DD869DE7C07CA7832B46B1B43195493A0F8D95D9ED2A0572CFDD65EF841F325602EDB7BB6A4F2C0EF1C797550DF12EC2A47GFb9N" TargetMode="External"/><Relationship Id="rId52" Type="http://schemas.openxmlformats.org/officeDocument/2006/relationships/hyperlink" Target="consultantplus://offline/ref=BCE65011BEE95DD869DE620ADC146CBE6C1319125E93AEAD850E9885FF072AA8961EFE14B0616C2EDF70E3F0B19EB64C3C3E5DDF0DF02A44E44BC940GBb9N" TargetMode="External"/><Relationship Id="rId60" Type="http://schemas.openxmlformats.org/officeDocument/2006/relationships/hyperlink" Target="consultantplus://offline/ref=BCE65011BEE95DD869DE620ADC146CBE6C1319125E93AEAD850E9885FF072AA8961EFE14B0616C2EDF70E3F3B09EB64C3C3E5DDF0DF02A44E44BC940GBb9N" TargetMode="External"/><Relationship Id="rId65" Type="http://schemas.openxmlformats.org/officeDocument/2006/relationships/hyperlink" Target="consultantplus://offline/ref=BCE65011BEE95DD869DE620ADC146CBE6C1319125B90AFAB8402C58FF75E26AA9111A103B728602FDF70E1F4BDC1B3592D6651DF12EE2B5BF849CBG4b1N" TargetMode="External"/><Relationship Id="rId73" Type="http://schemas.openxmlformats.org/officeDocument/2006/relationships/hyperlink" Target="consultantplus://offline/ref=BCE65011BEE95DD869DE620ADC146CBE6C1319125493ACAF8002C58FF75E26AA9111A103B728602FDF70E7F2BDC1B3592D6651DF12EE2B5BF849CBG4b1N" TargetMode="External"/><Relationship Id="rId78" Type="http://schemas.openxmlformats.org/officeDocument/2006/relationships/hyperlink" Target="consultantplus://offline/ref=BCE65011BEE95DD869DE620ADC146CBE6C1319125D97ABAD87089885FF072AA8961EFE14B0616C2EDF70E2F2B69EB64C3C3E5DDF0DF02A44E44BC940GBb9N" TargetMode="External"/><Relationship Id="rId81" Type="http://schemas.openxmlformats.org/officeDocument/2006/relationships/hyperlink" Target="consultantplus://offline/ref=BCE65011BEE95DD869DE620ADC146CBE6C1319125590A8AB8302C58FF75E26AA9111A103B728602FDF70E1F7BDC1B3592D6651DF12EE2B5BF849CBG4b1N" TargetMode="External"/><Relationship Id="rId86" Type="http://schemas.openxmlformats.org/officeDocument/2006/relationships/hyperlink" Target="consultantplus://offline/ref=BCE65011BEE95DD869DE620ADC146CBE6C1319125F90A9AB870C9885FF072AA8961EFE14B0616C2EDF70E2F6B79EB64C3C3E5DDF0DF02A44E44BC940GBb9N" TargetMode="External"/><Relationship Id="rId94" Type="http://schemas.openxmlformats.org/officeDocument/2006/relationships/hyperlink" Target="consultantplus://offline/ref=BCE65011BEE95DD869DE620ADC146CBE6C1319125E93AEAD850E9885FF072AA8961EFE14B0616C2EDF70E3F2B19EB64C3C3E5DDF0DF02A44E44BC940GBb9N" TargetMode="External"/><Relationship Id="rId99" Type="http://schemas.openxmlformats.org/officeDocument/2006/relationships/hyperlink" Target="consultantplus://offline/ref=BCE65011BEE95DD869DE620ADC146CBE6C1319125590A8AB8302C58FF75E26AA9111A103B728602FDF70EBF7BDC1B3592D6651DF12EE2B5BF849CBG4b1N" TargetMode="External"/><Relationship Id="rId101" Type="http://schemas.openxmlformats.org/officeDocument/2006/relationships/hyperlink" Target="consultantplus://offline/ref=BCE65011BEE95DD869DE620ADC146CBE6C1319125E92AFAE820E9885FF072AA8961EFE14B0616C2EDF70E2F4B09EB64C3C3E5DDF0DF02A44E44BC940GBb9N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BCE65011BEE95DD869DE620ADC146CBE6C1319125B99A8AE8402C58FF75E26AA9111A103B728602FDF70E2F2BDC1B3592D6651DF12EE2B5BF849CBG4b1N" TargetMode="External"/><Relationship Id="rId13" Type="http://schemas.openxmlformats.org/officeDocument/2006/relationships/hyperlink" Target="consultantplus://offline/ref=BCE65011BEE95DD869DE620ADC146CBE6C1319125D97ABAD87089885FF072AA8961EFE14B0616C2EDF70E2F2B69EB64C3C3E5DDF0DF02A44E44BC940GBb9N" TargetMode="External"/><Relationship Id="rId18" Type="http://schemas.openxmlformats.org/officeDocument/2006/relationships/hyperlink" Target="consultantplus://offline/ref=BCE65011BEE95DD869DE620ADC146CBE6C1319125E90AEA685099885FF072AA8961EFE14B0616C2EDF70E2F5B19EB64C3C3E5DDF0DF02A44E44BC940GBb9N" TargetMode="External"/><Relationship Id="rId39" Type="http://schemas.openxmlformats.org/officeDocument/2006/relationships/hyperlink" Target="consultantplus://offline/ref=BCE65011BEE95DD869DE620ADC146CBE6C1319125590A8AB8302C58FF75E26AA9111A103B728602FDF70E3FDBDC1B3592D6651DF12EE2B5BF849CBG4b1N" TargetMode="External"/><Relationship Id="rId109" Type="http://schemas.openxmlformats.org/officeDocument/2006/relationships/theme" Target="theme/theme1.xml"/><Relationship Id="rId34" Type="http://schemas.openxmlformats.org/officeDocument/2006/relationships/hyperlink" Target="consultantplus://offline/ref=BCE65011BEE95DD869DE620ADC146CBE6C1319125E94AFA6800F9885FF072AA8961EFE14B0616C2EDF70E2F7B19EB64C3C3E5DDF0DF02A44E44BC940GBb9N" TargetMode="External"/><Relationship Id="rId50" Type="http://schemas.openxmlformats.org/officeDocument/2006/relationships/hyperlink" Target="consultantplus://offline/ref=BCE65011BEE95DD869DE620ADC146CBE6C1319125E93AEAD850E9885FF072AA8961EFE14B0616C2EDF70E3F0B59EB64C3C3E5DDF0DF02A44E44BC940GBb9N" TargetMode="External"/><Relationship Id="rId55" Type="http://schemas.openxmlformats.org/officeDocument/2006/relationships/hyperlink" Target="consultantplus://offline/ref=BCE65011BEE95DD869DE620ADC146CBE6C1319125E93AEAD850E9885FF072AA8961EFE14B0616C2EDF70E3F3B49EB64C3C3E5DDF0DF02A44E44BC940GBb9N" TargetMode="External"/><Relationship Id="rId76" Type="http://schemas.openxmlformats.org/officeDocument/2006/relationships/hyperlink" Target="consultantplus://offline/ref=BCE65011BEE95DD869DE620ADC146CBE6C1319125F95A8AE850C9885FF072AA8961EFE14B0616C2EDF70E2F7B79EB64C3C3E5DDF0DF02A44E44BC940GBb9N" TargetMode="External"/><Relationship Id="rId97" Type="http://schemas.openxmlformats.org/officeDocument/2006/relationships/hyperlink" Target="consultantplus://offline/ref=BCE65011BEE95DD869DE620ADC146CBE6C1319125E93AEAD850E9885FF072AA8961EFE14B0616C2EDF70E3F2BE9EB64C3C3E5DDF0DF02A44E44BC940GBb9N" TargetMode="External"/><Relationship Id="rId104" Type="http://schemas.openxmlformats.org/officeDocument/2006/relationships/hyperlink" Target="consultantplus://offline/ref=BCE65011BEE95DD869DE620ADC146CBE6C1319125D92AAA8800B9885FF072AA8961EFE14B0616C2EDF70E2F5BF9EB64C3C3E5DDF0DF02A44E44BC940GBb9N" TargetMode="External"/><Relationship Id="rId7" Type="http://schemas.openxmlformats.org/officeDocument/2006/relationships/hyperlink" Target="consultantplus://offline/ref=BCE65011BEE95DD869DE620ADC146CBE6C1319125998AEAC8702C58FF75E26AA9111A103B728602FDF70E2F2BDC1B3592D6651DF12EE2B5BF849CBG4b1N" TargetMode="External"/><Relationship Id="rId71" Type="http://schemas.openxmlformats.org/officeDocument/2006/relationships/hyperlink" Target="consultantplus://offline/ref=BCE65011BEE95DD869DE620ADC146CBE6C1319125998AEAC8702C58FF75E26AA9111A103B728602FDF70E3F2BDC1B3592D6651DF12EE2B5BF849CBG4b1N" TargetMode="External"/><Relationship Id="rId92" Type="http://schemas.openxmlformats.org/officeDocument/2006/relationships/hyperlink" Target="consultantplus://offline/ref=BCE65011BEE95DD869DE620ADC146CBE6C1319125F90A9AB870C9885FF072AA8961EFE14B0616C2EDF70E2F6B59EB64C3C3E5DDF0DF02A44E44BC940GBb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11582</Words>
  <Characters>66020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2023-01-11T13:27:00Z</dcterms:created>
  <dcterms:modified xsi:type="dcterms:W3CDTF">2023-01-11T13:28:00Z</dcterms:modified>
</cp:coreProperties>
</file>